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2E" w:rsidRPr="00A35905" w:rsidRDefault="00BD3A9E" w:rsidP="00AB766B">
      <w:pPr>
        <w:ind w:firstLine="709"/>
        <w:jc w:val="center"/>
        <w:rPr>
          <w:b/>
          <w:color w:val="000000"/>
        </w:rPr>
      </w:pPr>
      <w:r w:rsidRPr="00A35905">
        <w:rPr>
          <w:b/>
          <w:color w:val="000000"/>
        </w:rPr>
        <w:t>НАЦИОНАЛЬНЫЙ БАНК КЫРГЫЗСКОЙ РЕСПУБЛИКИ</w:t>
      </w:r>
    </w:p>
    <w:p w:rsidR="00BD3A9E" w:rsidRPr="00A35905" w:rsidRDefault="00BD3A9E" w:rsidP="00AB766B">
      <w:pPr>
        <w:ind w:firstLine="709"/>
        <w:jc w:val="both"/>
        <w:rPr>
          <w:color w:val="000000"/>
        </w:rPr>
      </w:pPr>
    </w:p>
    <w:p w:rsidR="00BD3A9E" w:rsidRDefault="00BD3A9E" w:rsidP="00AB766B">
      <w:pPr>
        <w:ind w:firstLine="709"/>
        <w:jc w:val="both"/>
        <w:rPr>
          <w:color w:val="000000"/>
        </w:rPr>
      </w:pPr>
    </w:p>
    <w:p w:rsidR="00FC652A" w:rsidRPr="00A35905" w:rsidRDefault="00FC652A" w:rsidP="00AB766B">
      <w:pPr>
        <w:ind w:firstLine="709"/>
        <w:jc w:val="both"/>
        <w:rPr>
          <w:color w:val="000000"/>
        </w:rPr>
      </w:pPr>
    </w:p>
    <w:p w:rsidR="002E6E07" w:rsidRDefault="00FC652A">
      <w:pPr>
        <w:tabs>
          <w:tab w:val="left" w:pos="6096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  <w:r w:rsidRPr="00FC652A">
        <w:rPr>
          <w:color w:val="000000"/>
        </w:rPr>
        <w:t>УТВЕРЖДАЮ</w:t>
      </w:r>
    </w:p>
    <w:p w:rsidR="002E6E07" w:rsidRDefault="00FC652A">
      <w:pPr>
        <w:tabs>
          <w:tab w:val="left" w:pos="6096"/>
        </w:tabs>
        <w:ind w:firstLine="709"/>
        <w:jc w:val="both"/>
        <w:rPr>
          <w:color w:val="000000"/>
          <w:lang w:val="ky-KG"/>
        </w:rPr>
      </w:pPr>
      <w:r>
        <w:rPr>
          <w:color w:val="000000"/>
        </w:rPr>
        <w:tab/>
      </w:r>
      <w:r w:rsidR="00866FB9" w:rsidRPr="00A35905">
        <w:rPr>
          <w:color w:val="000000"/>
        </w:rPr>
        <w:t>Председател</w:t>
      </w:r>
      <w:r w:rsidR="00866FB9" w:rsidRPr="00A35905">
        <w:rPr>
          <w:color w:val="000000"/>
          <w:lang w:val="ky-KG"/>
        </w:rPr>
        <w:t>ь</w:t>
      </w:r>
    </w:p>
    <w:p w:rsidR="002E6E07" w:rsidRDefault="00FC652A">
      <w:pPr>
        <w:tabs>
          <w:tab w:val="left" w:pos="6096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  <w:r w:rsidR="008850DF" w:rsidRPr="00A35905">
        <w:rPr>
          <w:color w:val="000000"/>
        </w:rPr>
        <w:t>Национального банка</w:t>
      </w:r>
    </w:p>
    <w:p w:rsidR="002E6E07" w:rsidRDefault="00FC652A">
      <w:pPr>
        <w:tabs>
          <w:tab w:val="left" w:pos="6096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  <w:r w:rsidR="008850DF" w:rsidRPr="00A35905">
        <w:rPr>
          <w:color w:val="000000"/>
        </w:rPr>
        <w:t>Кыргызской Республики</w:t>
      </w:r>
    </w:p>
    <w:p w:rsidR="002E6E07" w:rsidRDefault="00FC652A">
      <w:pPr>
        <w:tabs>
          <w:tab w:val="left" w:pos="6096"/>
        </w:tabs>
        <w:ind w:left="709" w:firstLine="709"/>
        <w:jc w:val="both"/>
        <w:rPr>
          <w:color w:val="000000"/>
        </w:rPr>
      </w:pPr>
      <w:r>
        <w:rPr>
          <w:color w:val="000000"/>
          <w:lang w:val="ky-KG"/>
        </w:rPr>
        <w:tab/>
      </w:r>
      <w:r w:rsidR="00866FB9" w:rsidRPr="00A35905">
        <w:rPr>
          <w:color w:val="000000"/>
          <w:lang w:val="ky-KG"/>
        </w:rPr>
        <w:t>Абдыгулов</w:t>
      </w:r>
      <w:r w:rsidRPr="00FC652A">
        <w:rPr>
          <w:color w:val="000000"/>
          <w:lang w:val="ky-KG"/>
        </w:rPr>
        <w:t xml:space="preserve"> </w:t>
      </w:r>
      <w:r w:rsidRPr="00A35905">
        <w:rPr>
          <w:color w:val="000000"/>
          <w:lang w:val="ky-KG"/>
        </w:rPr>
        <w:t>Т.С.</w:t>
      </w:r>
    </w:p>
    <w:p w:rsidR="002E6E07" w:rsidRDefault="00FC652A">
      <w:pPr>
        <w:tabs>
          <w:tab w:val="left" w:pos="6096"/>
        </w:tabs>
        <w:ind w:left="1418"/>
        <w:jc w:val="both"/>
        <w:rPr>
          <w:color w:val="000000"/>
        </w:rPr>
      </w:pPr>
      <w:r>
        <w:rPr>
          <w:color w:val="000000"/>
        </w:rPr>
        <w:tab/>
      </w:r>
      <w:r w:rsidR="00EF7F2E" w:rsidRPr="00A35905">
        <w:rPr>
          <w:color w:val="000000"/>
        </w:rPr>
        <w:t>____________________</w:t>
      </w:r>
      <w:r w:rsidR="005C3ABF" w:rsidRPr="00A35905">
        <w:rPr>
          <w:color w:val="000000"/>
          <w:lang w:val="ky-KG"/>
        </w:rPr>
        <w:t xml:space="preserve"> </w:t>
      </w:r>
    </w:p>
    <w:p w:rsidR="002E6E07" w:rsidRDefault="00803E0F">
      <w:pPr>
        <w:tabs>
          <w:tab w:val="left" w:pos="6096"/>
        </w:tabs>
        <w:ind w:left="1418"/>
        <w:jc w:val="both"/>
        <w:rPr>
          <w:color w:val="000000"/>
          <w:sz w:val="20"/>
          <w:szCs w:val="20"/>
        </w:rPr>
      </w:pPr>
      <w:r w:rsidRPr="00803E0F">
        <w:rPr>
          <w:color w:val="000000"/>
          <w:sz w:val="20"/>
          <w:szCs w:val="20"/>
        </w:rPr>
        <w:tab/>
      </w:r>
      <w:r w:rsidR="00FC652A">
        <w:rPr>
          <w:color w:val="000000"/>
          <w:sz w:val="20"/>
          <w:szCs w:val="20"/>
        </w:rPr>
        <w:tab/>
      </w:r>
      <w:r w:rsidR="00FC652A">
        <w:rPr>
          <w:color w:val="000000"/>
          <w:sz w:val="20"/>
          <w:szCs w:val="20"/>
        </w:rPr>
        <w:tab/>
      </w:r>
      <w:r w:rsidRPr="00803E0F">
        <w:rPr>
          <w:color w:val="000000"/>
          <w:sz w:val="20"/>
          <w:szCs w:val="20"/>
        </w:rPr>
        <w:t>(подпись)</w:t>
      </w:r>
    </w:p>
    <w:p w:rsidR="002E6E07" w:rsidRDefault="00FC652A">
      <w:pPr>
        <w:tabs>
          <w:tab w:val="left" w:pos="6096"/>
        </w:tabs>
        <w:ind w:left="1416" w:firstLine="2"/>
        <w:jc w:val="both"/>
        <w:rPr>
          <w:color w:val="000000"/>
        </w:rPr>
      </w:pPr>
      <w:r>
        <w:rPr>
          <w:color w:val="000000"/>
        </w:rPr>
        <w:tab/>
      </w:r>
      <w:r w:rsidR="00EF7F2E" w:rsidRPr="00A35905">
        <w:rPr>
          <w:color w:val="000000"/>
        </w:rPr>
        <w:t>«____» _______________</w:t>
      </w:r>
    </w:p>
    <w:p w:rsidR="002E6E07" w:rsidRDefault="00EF7F2E">
      <w:pPr>
        <w:tabs>
          <w:tab w:val="left" w:pos="6804"/>
        </w:tabs>
        <w:ind w:firstLine="709"/>
        <w:jc w:val="both"/>
        <w:rPr>
          <w:color w:val="000000"/>
        </w:rPr>
      </w:pPr>
      <w:r w:rsidRPr="00A35905">
        <w:rPr>
          <w:color w:val="000000"/>
        </w:rPr>
        <w:t xml:space="preserve"> </w:t>
      </w:r>
    </w:p>
    <w:p w:rsidR="00EA6C48" w:rsidRPr="00A35905" w:rsidRDefault="00EA6C48" w:rsidP="00AB766B">
      <w:pPr>
        <w:ind w:firstLine="709"/>
        <w:jc w:val="center"/>
        <w:rPr>
          <w:b/>
          <w:sz w:val="28"/>
          <w:szCs w:val="28"/>
        </w:rPr>
      </w:pPr>
    </w:p>
    <w:p w:rsidR="0071665C" w:rsidRPr="00A35905" w:rsidRDefault="0071665C" w:rsidP="00AB766B">
      <w:pPr>
        <w:ind w:firstLine="709"/>
        <w:jc w:val="center"/>
        <w:rPr>
          <w:b/>
          <w:sz w:val="28"/>
          <w:szCs w:val="28"/>
        </w:rPr>
      </w:pPr>
    </w:p>
    <w:p w:rsidR="0071665C" w:rsidRPr="00A35905" w:rsidRDefault="0071665C" w:rsidP="00AB766B">
      <w:pPr>
        <w:ind w:firstLine="709"/>
        <w:jc w:val="center"/>
        <w:rPr>
          <w:b/>
          <w:sz w:val="28"/>
          <w:szCs w:val="28"/>
        </w:rPr>
      </w:pPr>
    </w:p>
    <w:p w:rsidR="00145B56" w:rsidRPr="00A35905" w:rsidRDefault="00145B56" w:rsidP="00AB766B">
      <w:pPr>
        <w:jc w:val="center"/>
        <w:rPr>
          <w:b/>
          <w:sz w:val="28"/>
          <w:szCs w:val="28"/>
        </w:rPr>
      </w:pPr>
      <w:r w:rsidRPr="00A35905">
        <w:rPr>
          <w:b/>
          <w:sz w:val="28"/>
          <w:szCs w:val="28"/>
        </w:rPr>
        <w:t>А</w:t>
      </w:r>
      <w:r w:rsidR="00284F15" w:rsidRPr="00A35905">
        <w:rPr>
          <w:b/>
          <w:sz w:val="28"/>
          <w:szCs w:val="28"/>
        </w:rPr>
        <w:t>нализ регулятивного воздействия</w:t>
      </w:r>
      <w:r w:rsidRPr="00A35905">
        <w:rPr>
          <w:b/>
          <w:sz w:val="28"/>
          <w:szCs w:val="28"/>
        </w:rPr>
        <w:t xml:space="preserve"> </w:t>
      </w:r>
    </w:p>
    <w:p w:rsidR="005762B5" w:rsidRPr="00A35905" w:rsidRDefault="004676E9" w:rsidP="00AB76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5905">
        <w:rPr>
          <w:sz w:val="28"/>
          <w:szCs w:val="28"/>
        </w:rPr>
        <w:t xml:space="preserve">к </w:t>
      </w:r>
      <w:r w:rsidR="00145B56" w:rsidRPr="00A35905">
        <w:rPr>
          <w:sz w:val="28"/>
          <w:szCs w:val="28"/>
        </w:rPr>
        <w:t>проект</w:t>
      </w:r>
      <w:r w:rsidRPr="00A35905">
        <w:rPr>
          <w:sz w:val="28"/>
          <w:szCs w:val="28"/>
        </w:rPr>
        <w:t>у</w:t>
      </w:r>
      <w:r w:rsidR="00145B56" w:rsidRPr="00A35905">
        <w:rPr>
          <w:sz w:val="28"/>
          <w:szCs w:val="28"/>
        </w:rPr>
        <w:t xml:space="preserve"> Закона Кыргызской Республики</w:t>
      </w:r>
      <w:r w:rsidR="00D20507" w:rsidRPr="00A35905">
        <w:rPr>
          <w:sz w:val="28"/>
          <w:szCs w:val="28"/>
        </w:rPr>
        <w:t xml:space="preserve"> </w:t>
      </w:r>
    </w:p>
    <w:p w:rsidR="00145B56" w:rsidRPr="00A35905" w:rsidRDefault="00145B56" w:rsidP="00AB76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905">
        <w:rPr>
          <w:b/>
          <w:bCs/>
          <w:sz w:val="28"/>
          <w:szCs w:val="28"/>
        </w:rPr>
        <w:t>«О</w:t>
      </w:r>
      <w:r w:rsidR="00617AC5" w:rsidRPr="00A35905">
        <w:rPr>
          <w:b/>
          <w:bCs/>
          <w:sz w:val="28"/>
          <w:szCs w:val="28"/>
        </w:rPr>
        <w:t xml:space="preserve">б инкассационной деятельности </w:t>
      </w:r>
      <w:r w:rsidR="005762B5" w:rsidRPr="00A35905">
        <w:rPr>
          <w:b/>
          <w:bCs/>
          <w:sz w:val="28"/>
          <w:szCs w:val="28"/>
        </w:rPr>
        <w:t>в Кыргызской Республике</w:t>
      </w:r>
      <w:r w:rsidR="00D20507" w:rsidRPr="00A35905">
        <w:rPr>
          <w:b/>
          <w:bCs/>
          <w:sz w:val="28"/>
          <w:szCs w:val="28"/>
        </w:rPr>
        <w:t>»</w:t>
      </w:r>
      <w:r w:rsidR="00BC4D03" w:rsidRPr="00A35905" w:rsidDel="00BC4D03">
        <w:rPr>
          <w:b/>
          <w:sz w:val="28"/>
          <w:szCs w:val="28"/>
        </w:rPr>
        <w:t xml:space="preserve"> </w:t>
      </w:r>
    </w:p>
    <w:p w:rsidR="00EA6C48" w:rsidRPr="00A35905" w:rsidRDefault="00EA6C48" w:rsidP="00AB766B">
      <w:pPr>
        <w:ind w:firstLine="709"/>
        <w:jc w:val="center"/>
        <w:rPr>
          <w:b/>
          <w:sz w:val="28"/>
          <w:szCs w:val="28"/>
        </w:rPr>
      </w:pPr>
    </w:p>
    <w:p w:rsidR="00EA6C48" w:rsidRPr="00A35905" w:rsidRDefault="00EA6C48" w:rsidP="00AB766B">
      <w:pPr>
        <w:ind w:firstLine="709"/>
        <w:jc w:val="center"/>
        <w:rPr>
          <w:b/>
          <w:sz w:val="28"/>
          <w:szCs w:val="28"/>
        </w:rPr>
      </w:pPr>
    </w:p>
    <w:p w:rsidR="00EA6C48" w:rsidRPr="00A35905" w:rsidRDefault="00EA6C48" w:rsidP="00AB766B">
      <w:pPr>
        <w:ind w:firstLine="709"/>
        <w:jc w:val="center"/>
        <w:rPr>
          <w:b/>
          <w:sz w:val="28"/>
          <w:szCs w:val="28"/>
        </w:rPr>
      </w:pPr>
    </w:p>
    <w:p w:rsidR="00EA6C48" w:rsidRPr="00A35905" w:rsidRDefault="00EA6C48" w:rsidP="00AB766B">
      <w:pPr>
        <w:ind w:firstLine="709"/>
        <w:jc w:val="center"/>
        <w:rPr>
          <w:b/>
          <w:sz w:val="28"/>
          <w:szCs w:val="28"/>
        </w:rPr>
      </w:pPr>
    </w:p>
    <w:p w:rsidR="00EA6C48" w:rsidRPr="00A35905" w:rsidRDefault="00EA6C48" w:rsidP="00AB766B">
      <w:pPr>
        <w:ind w:firstLine="709"/>
        <w:jc w:val="center"/>
        <w:rPr>
          <w:b/>
          <w:sz w:val="28"/>
          <w:szCs w:val="28"/>
        </w:rPr>
      </w:pPr>
    </w:p>
    <w:p w:rsidR="00EA6C48" w:rsidRPr="00A35905" w:rsidRDefault="00EA6C48" w:rsidP="00AB766B">
      <w:pPr>
        <w:ind w:firstLine="709"/>
        <w:jc w:val="center"/>
        <w:rPr>
          <w:b/>
          <w:sz w:val="28"/>
          <w:szCs w:val="28"/>
        </w:rPr>
      </w:pPr>
    </w:p>
    <w:p w:rsidR="00EA6C48" w:rsidRPr="00A35905" w:rsidRDefault="00EA6C48" w:rsidP="00AB766B">
      <w:pPr>
        <w:ind w:firstLine="709"/>
        <w:jc w:val="center"/>
        <w:rPr>
          <w:b/>
          <w:sz w:val="28"/>
          <w:szCs w:val="28"/>
        </w:rPr>
      </w:pPr>
    </w:p>
    <w:p w:rsidR="00EA6C48" w:rsidRPr="00A35905" w:rsidRDefault="00EA6C48" w:rsidP="00AB766B">
      <w:pPr>
        <w:ind w:firstLine="709"/>
        <w:jc w:val="center"/>
        <w:rPr>
          <w:b/>
          <w:sz w:val="28"/>
          <w:szCs w:val="28"/>
        </w:rPr>
      </w:pPr>
    </w:p>
    <w:p w:rsidR="00EA6C48" w:rsidRPr="00A35905" w:rsidRDefault="00EA6C48" w:rsidP="00AB766B">
      <w:pPr>
        <w:ind w:firstLine="709"/>
        <w:jc w:val="center"/>
        <w:rPr>
          <w:b/>
          <w:sz w:val="28"/>
          <w:szCs w:val="28"/>
        </w:rPr>
      </w:pPr>
    </w:p>
    <w:p w:rsidR="00EA6C48" w:rsidRPr="00A35905" w:rsidRDefault="00EA6C48" w:rsidP="00AB766B">
      <w:pPr>
        <w:ind w:firstLine="709"/>
        <w:jc w:val="center"/>
        <w:rPr>
          <w:b/>
          <w:sz w:val="28"/>
          <w:szCs w:val="28"/>
        </w:rPr>
      </w:pPr>
    </w:p>
    <w:p w:rsidR="00EA6C48" w:rsidRPr="00A35905" w:rsidRDefault="00EA6C48" w:rsidP="00AB766B">
      <w:pPr>
        <w:ind w:firstLine="709"/>
        <w:jc w:val="center"/>
        <w:rPr>
          <w:b/>
          <w:sz w:val="28"/>
          <w:szCs w:val="28"/>
        </w:rPr>
      </w:pPr>
    </w:p>
    <w:p w:rsidR="00EA6C48" w:rsidRPr="00A35905" w:rsidRDefault="00EA6C48" w:rsidP="00AB766B">
      <w:pPr>
        <w:ind w:firstLine="709"/>
        <w:jc w:val="center"/>
        <w:rPr>
          <w:b/>
          <w:sz w:val="28"/>
          <w:szCs w:val="28"/>
        </w:rPr>
      </w:pPr>
    </w:p>
    <w:p w:rsidR="00EA6C48" w:rsidRPr="00A35905" w:rsidRDefault="00EA6C48" w:rsidP="00AB766B">
      <w:pPr>
        <w:ind w:firstLine="709"/>
        <w:jc w:val="center"/>
        <w:rPr>
          <w:b/>
          <w:sz w:val="28"/>
          <w:szCs w:val="28"/>
        </w:rPr>
      </w:pPr>
    </w:p>
    <w:p w:rsidR="0071665C" w:rsidRPr="00A35905" w:rsidRDefault="0071665C" w:rsidP="00AB766B">
      <w:pPr>
        <w:ind w:firstLine="709"/>
        <w:jc w:val="center"/>
        <w:rPr>
          <w:b/>
          <w:sz w:val="28"/>
          <w:szCs w:val="28"/>
        </w:rPr>
      </w:pPr>
    </w:p>
    <w:p w:rsidR="0071665C" w:rsidRPr="00A35905" w:rsidRDefault="0071665C" w:rsidP="00AB766B">
      <w:pPr>
        <w:ind w:firstLine="709"/>
        <w:jc w:val="center"/>
        <w:rPr>
          <w:b/>
          <w:sz w:val="28"/>
          <w:szCs w:val="28"/>
        </w:rPr>
      </w:pPr>
    </w:p>
    <w:p w:rsidR="00EA6C48" w:rsidRPr="00A35905" w:rsidRDefault="00EA6C48" w:rsidP="00AB766B">
      <w:pPr>
        <w:ind w:firstLine="709"/>
        <w:jc w:val="center"/>
        <w:rPr>
          <w:b/>
          <w:sz w:val="28"/>
          <w:szCs w:val="28"/>
        </w:rPr>
      </w:pPr>
    </w:p>
    <w:p w:rsidR="00EA6C48" w:rsidRPr="00A35905" w:rsidRDefault="00EA6C48" w:rsidP="00AB766B">
      <w:pPr>
        <w:ind w:firstLine="709"/>
        <w:jc w:val="center"/>
        <w:rPr>
          <w:b/>
          <w:sz w:val="28"/>
          <w:szCs w:val="28"/>
        </w:rPr>
      </w:pPr>
    </w:p>
    <w:p w:rsidR="0059403E" w:rsidRPr="00A35905" w:rsidRDefault="0059403E" w:rsidP="00AB766B">
      <w:pPr>
        <w:ind w:firstLine="709"/>
        <w:jc w:val="center"/>
        <w:rPr>
          <w:b/>
          <w:sz w:val="28"/>
          <w:szCs w:val="28"/>
        </w:rPr>
      </w:pPr>
    </w:p>
    <w:p w:rsidR="0059403E" w:rsidRPr="00A35905" w:rsidRDefault="0059403E" w:rsidP="00AB766B">
      <w:pPr>
        <w:ind w:firstLine="709"/>
        <w:jc w:val="center"/>
        <w:rPr>
          <w:b/>
          <w:sz w:val="28"/>
          <w:szCs w:val="28"/>
        </w:rPr>
      </w:pPr>
    </w:p>
    <w:p w:rsidR="00EA6C48" w:rsidRPr="00A35905" w:rsidRDefault="00EA6C48" w:rsidP="00AB766B">
      <w:pPr>
        <w:ind w:firstLine="709"/>
        <w:jc w:val="center"/>
        <w:rPr>
          <w:b/>
          <w:sz w:val="28"/>
          <w:szCs w:val="28"/>
          <w:lang w:val="ky-KG"/>
        </w:rPr>
      </w:pPr>
    </w:p>
    <w:p w:rsidR="00145B56" w:rsidRPr="00A35905" w:rsidRDefault="00145B56" w:rsidP="00AB766B">
      <w:pPr>
        <w:ind w:firstLine="709"/>
        <w:jc w:val="center"/>
        <w:rPr>
          <w:b/>
          <w:sz w:val="28"/>
          <w:szCs w:val="28"/>
          <w:lang w:val="ky-KG"/>
        </w:rPr>
      </w:pPr>
    </w:p>
    <w:p w:rsidR="00462468" w:rsidRPr="00A35905" w:rsidRDefault="00462468" w:rsidP="00AB766B">
      <w:pPr>
        <w:ind w:firstLine="709"/>
        <w:jc w:val="center"/>
        <w:rPr>
          <w:b/>
          <w:sz w:val="28"/>
          <w:szCs w:val="28"/>
          <w:lang w:val="ky-KG"/>
        </w:rPr>
      </w:pPr>
    </w:p>
    <w:p w:rsidR="00462468" w:rsidRPr="00A35905" w:rsidRDefault="00462468" w:rsidP="00AB766B">
      <w:pPr>
        <w:ind w:firstLine="709"/>
        <w:jc w:val="center"/>
        <w:rPr>
          <w:b/>
          <w:sz w:val="28"/>
          <w:szCs w:val="28"/>
          <w:lang w:val="ky-KG"/>
        </w:rPr>
      </w:pPr>
    </w:p>
    <w:p w:rsidR="00F73ECC" w:rsidRPr="00A35905" w:rsidRDefault="00F73ECC" w:rsidP="00AB766B">
      <w:pPr>
        <w:ind w:firstLine="709"/>
        <w:jc w:val="center"/>
        <w:rPr>
          <w:b/>
          <w:sz w:val="28"/>
          <w:szCs w:val="28"/>
          <w:lang w:val="ky-KG"/>
        </w:rPr>
      </w:pPr>
    </w:p>
    <w:p w:rsidR="00F73ECC" w:rsidRPr="00A35905" w:rsidRDefault="00F73ECC" w:rsidP="00AB766B">
      <w:pPr>
        <w:ind w:firstLine="709"/>
        <w:jc w:val="center"/>
        <w:rPr>
          <w:b/>
          <w:sz w:val="28"/>
          <w:szCs w:val="28"/>
          <w:lang w:val="ky-KG"/>
        </w:rPr>
      </w:pPr>
    </w:p>
    <w:p w:rsidR="00F73ECC" w:rsidRPr="00A35905" w:rsidRDefault="00F73ECC" w:rsidP="00AB766B">
      <w:pPr>
        <w:ind w:firstLine="709"/>
        <w:jc w:val="center"/>
        <w:rPr>
          <w:b/>
          <w:sz w:val="28"/>
          <w:szCs w:val="28"/>
          <w:lang w:val="ky-KG"/>
        </w:rPr>
      </w:pPr>
    </w:p>
    <w:p w:rsidR="00C37FFE" w:rsidRPr="00A35905" w:rsidRDefault="00C37FFE" w:rsidP="00AB766B">
      <w:pPr>
        <w:ind w:firstLine="709"/>
        <w:jc w:val="center"/>
        <w:rPr>
          <w:b/>
          <w:sz w:val="28"/>
          <w:szCs w:val="28"/>
          <w:lang w:val="ky-KG"/>
        </w:rPr>
      </w:pPr>
    </w:p>
    <w:p w:rsidR="00FC652A" w:rsidRDefault="00FC652A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br w:type="page"/>
      </w:r>
    </w:p>
    <w:p w:rsidR="00C37FFE" w:rsidRPr="00A35905" w:rsidRDefault="00C37FFE" w:rsidP="00AB766B">
      <w:pPr>
        <w:ind w:firstLine="709"/>
        <w:jc w:val="center"/>
        <w:rPr>
          <w:b/>
          <w:sz w:val="28"/>
          <w:szCs w:val="28"/>
          <w:lang w:val="ky-KG"/>
        </w:rPr>
      </w:pPr>
    </w:p>
    <w:p w:rsidR="004676E9" w:rsidRPr="00A35905" w:rsidRDefault="004676E9" w:rsidP="00AB766B">
      <w:pPr>
        <w:ind w:firstLine="709"/>
        <w:rPr>
          <w:b/>
          <w:lang w:val="ky-KG"/>
        </w:rPr>
      </w:pPr>
    </w:p>
    <w:p w:rsidR="00EA6C48" w:rsidRPr="00A35905" w:rsidRDefault="00B548F3" w:rsidP="00AB766B">
      <w:pPr>
        <w:ind w:firstLine="709"/>
        <w:rPr>
          <w:b/>
          <w:lang w:val="ky-KG"/>
        </w:rPr>
      </w:pPr>
      <w:r w:rsidRPr="00A35905">
        <w:rPr>
          <w:b/>
          <w:lang w:val="ky-KG"/>
        </w:rPr>
        <w:t>Основание для разработки:</w:t>
      </w:r>
    </w:p>
    <w:p w:rsidR="008C7819" w:rsidRPr="00A35905" w:rsidRDefault="00F73ECC" w:rsidP="00AB766B">
      <w:pPr>
        <w:ind w:firstLine="709"/>
      </w:pPr>
      <w:r w:rsidRPr="00A35905">
        <w:t>приказ</w:t>
      </w:r>
      <w:r w:rsidR="008C7819" w:rsidRPr="00A35905">
        <w:t xml:space="preserve"> </w:t>
      </w:r>
      <w:r w:rsidRPr="00A35905">
        <w:t xml:space="preserve"> Н</w:t>
      </w:r>
      <w:r w:rsidR="00FC652A">
        <w:t xml:space="preserve">ационального банка Кыргызской Республики </w:t>
      </w:r>
      <w:r w:rsidRPr="00A35905">
        <w:t>от 21.09.2016</w:t>
      </w:r>
      <w:r w:rsidR="00803E0F" w:rsidRPr="00803E0F">
        <w:t xml:space="preserve"> </w:t>
      </w:r>
      <w:r w:rsidRPr="00A35905">
        <w:t>г.</w:t>
      </w:r>
      <w:r w:rsidR="00FC652A" w:rsidRPr="00FC652A">
        <w:t xml:space="preserve"> </w:t>
      </w:r>
      <w:r w:rsidR="00FC652A" w:rsidRPr="00A35905">
        <w:t>№</w:t>
      </w:r>
      <w:r w:rsidR="00FC652A">
        <w:rPr>
          <w:lang w:val="en-US"/>
        </w:rPr>
        <w:t> </w:t>
      </w:r>
      <w:r w:rsidR="00FC652A" w:rsidRPr="00A35905">
        <w:t>199-О</w:t>
      </w:r>
    </w:p>
    <w:p w:rsidR="009B5F53" w:rsidRPr="00A35905" w:rsidRDefault="009B5F53" w:rsidP="00AB766B">
      <w:pPr>
        <w:ind w:firstLine="709"/>
        <w:rPr>
          <w:b/>
          <w:lang w:val="ky-KG"/>
        </w:rPr>
      </w:pPr>
    </w:p>
    <w:p w:rsidR="00B548F3" w:rsidRPr="00A35905" w:rsidRDefault="00B548F3" w:rsidP="00AB766B">
      <w:pPr>
        <w:ind w:firstLine="708"/>
        <w:jc w:val="both"/>
        <w:rPr>
          <w:lang w:val="ky-KG"/>
        </w:rPr>
      </w:pPr>
      <w:r w:rsidRPr="00A35905">
        <w:rPr>
          <w:lang w:val="ky-KG"/>
        </w:rPr>
        <w:t xml:space="preserve">Во исполнение статьи </w:t>
      </w:r>
      <w:r w:rsidR="00D077A0" w:rsidRPr="00A35905">
        <w:rPr>
          <w:lang w:val="ky-KG"/>
        </w:rPr>
        <w:t>18</w:t>
      </w:r>
      <w:r w:rsidR="004676E9" w:rsidRPr="00A35905">
        <w:rPr>
          <w:lang w:val="ky-KG"/>
        </w:rPr>
        <w:t xml:space="preserve"> </w:t>
      </w:r>
      <w:r w:rsidRPr="00A35905">
        <w:rPr>
          <w:lang w:val="ky-KG"/>
        </w:rPr>
        <w:t xml:space="preserve">Закона </w:t>
      </w:r>
      <w:r w:rsidRPr="00A35905">
        <w:t>Кыргызской Республики «</w:t>
      </w:r>
      <w:r w:rsidRPr="00A35905">
        <w:rPr>
          <w:lang w:val="ky-KG"/>
        </w:rPr>
        <w:t xml:space="preserve">О </w:t>
      </w:r>
      <w:r w:rsidR="00D077A0" w:rsidRPr="00A35905">
        <w:rPr>
          <w:lang w:val="ky-KG"/>
        </w:rPr>
        <w:t>Национальном банке</w:t>
      </w:r>
      <w:r w:rsidRPr="00A35905">
        <w:rPr>
          <w:lang w:val="ky-KG"/>
        </w:rPr>
        <w:t xml:space="preserve"> Кыргызской Республики</w:t>
      </w:r>
      <w:r w:rsidR="00D47106" w:rsidRPr="00A35905">
        <w:t>»</w:t>
      </w:r>
      <w:r w:rsidR="00955AB2" w:rsidRPr="00A35905">
        <w:rPr>
          <w:lang w:val="ky-KG"/>
        </w:rPr>
        <w:t>.</w:t>
      </w:r>
      <w:r w:rsidR="00D47106" w:rsidRPr="00A35905">
        <w:rPr>
          <w:lang w:val="ky-KG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04"/>
        <w:gridCol w:w="3080"/>
        <w:gridCol w:w="2303"/>
      </w:tblGrid>
      <w:tr w:rsidR="00150212" w:rsidRPr="00A35905" w:rsidTr="00150212">
        <w:tc>
          <w:tcPr>
            <w:tcW w:w="2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C6" w:rsidRPr="00A35905" w:rsidRDefault="00B674C6" w:rsidP="00AB766B">
            <w:pPr>
              <w:rPr>
                <w:color w:val="000000"/>
                <w:lang w:val="ky-KG"/>
              </w:rPr>
            </w:pPr>
          </w:p>
          <w:p w:rsidR="00315948" w:rsidRPr="00A35905" w:rsidRDefault="00315948" w:rsidP="00AB766B">
            <w:pPr>
              <w:rPr>
                <w:color w:val="000000"/>
                <w:lang w:val="ky-KG"/>
              </w:rPr>
            </w:pPr>
          </w:p>
          <w:p w:rsidR="00150212" w:rsidRPr="00A35905" w:rsidRDefault="00150212" w:rsidP="00AB766B">
            <w:pPr>
              <w:rPr>
                <w:color w:val="000000"/>
              </w:rPr>
            </w:pPr>
            <w:r w:rsidRPr="00A35905">
              <w:rPr>
                <w:color w:val="000000"/>
              </w:rPr>
              <w:t xml:space="preserve">Сроки проведения </w:t>
            </w:r>
            <w:r w:rsidR="00CB1799" w:rsidRPr="00A35905">
              <w:rPr>
                <w:color w:val="000000"/>
              </w:rPr>
              <w:t>АРВ: 2</w:t>
            </w:r>
            <w:r w:rsidR="00F73ECC" w:rsidRPr="00A35905">
              <w:rPr>
                <w:color w:val="000000"/>
              </w:rPr>
              <w:t>1</w:t>
            </w:r>
            <w:r w:rsidR="00CB1799" w:rsidRPr="00A35905">
              <w:rPr>
                <w:color w:val="000000"/>
              </w:rPr>
              <w:t>.0</w:t>
            </w:r>
            <w:r w:rsidR="00F73ECC" w:rsidRPr="00A35905">
              <w:rPr>
                <w:color w:val="000000"/>
              </w:rPr>
              <w:t>9</w:t>
            </w:r>
            <w:r w:rsidR="00B548F3" w:rsidRPr="00A35905">
              <w:rPr>
                <w:color w:val="000000"/>
              </w:rPr>
              <w:t>. 2016</w:t>
            </w:r>
          </w:p>
          <w:p w:rsidR="008A13C6" w:rsidRPr="00A35905" w:rsidRDefault="008A13C6" w:rsidP="00AB766B">
            <w:pPr>
              <w:rPr>
                <w:color w:val="000000"/>
              </w:rPr>
            </w:pPr>
            <w:r w:rsidRPr="00A35905">
              <w:rPr>
                <w:color w:val="000000"/>
              </w:rPr>
              <w:t xml:space="preserve">                                            (начало)</w:t>
            </w:r>
          </w:p>
          <w:p w:rsidR="00150212" w:rsidRPr="00A35905" w:rsidRDefault="00150212" w:rsidP="00AB766B">
            <w:pPr>
              <w:ind w:firstLine="709"/>
              <w:rPr>
                <w:color w:val="000000"/>
              </w:rPr>
            </w:pPr>
          </w:p>
        </w:tc>
        <w:tc>
          <w:tcPr>
            <w:tcW w:w="1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212" w:rsidRPr="00A35905" w:rsidRDefault="00150212" w:rsidP="00AB766B">
            <w:pPr>
              <w:ind w:firstLine="709"/>
              <w:rPr>
                <w:color w:val="000000"/>
              </w:rPr>
            </w:pPr>
          </w:p>
          <w:p w:rsidR="008A13C6" w:rsidRPr="00A35905" w:rsidRDefault="008A13C6" w:rsidP="00AB766B">
            <w:pPr>
              <w:rPr>
                <w:color w:val="000000"/>
              </w:rPr>
            </w:pPr>
          </w:p>
          <w:p w:rsidR="008A13C6" w:rsidRPr="00A35905" w:rsidRDefault="008A13C6" w:rsidP="00AB766B">
            <w:pPr>
              <w:rPr>
                <w:color w:val="000000"/>
              </w:rPr>
            </w:pPr>
          </w:p>
          <w:p w:rsidR="008A13C6" w:rsidRPr="00A35905" w:rsidRDefault="008A13C6" w:rsidP="00AB766B">
            <w:pPr>
              <w:rPr>
                <w:color w:val="000000"/>
              </w:rPr>
            </w:pPr>
          </w:p>
        </w:tc>
        <w:tc>
          <w:tcPr>
            <w:tcW w:w="1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212" w:rsidRPr="00A35905" w:rsidRDefault="00150212" w:rsidP="00AB766B">
            <w:pPr>
              <w:ind w:firstLine="709"/>
              <w:rPr>
                <w:color w:val="000000"/>
              </w:rPr>
            </w:pPr>
          </w:p>
          <w:p w:rsidR="000B63EE" w:rsidRPr="00A35905" w:rsidRDefault="000B63EE" w:rsidP="00AB766B">
            <w:pPr>
              <w:ind w:firstLine="709"/>
              <w:rPr>
                <w:color w:val="000000"/>
              </w:rPr>
            </w:pPr>
          </w:p>
          <w:p w:rsidR="002E6E07" w:rsidRDefault="007066A3">
            <w:pPr>
              <w:rPr>
                <w:color w:val="000000"/>
              </w:rPr>
            </w:pPr>
            <w:r w:rsidRPr="00A35905">
              <w:rPr>
                <w:color w:val="000000"/>
              </w:rPr>
              <w:t>_______</w:t>
            </w:r>
            <w:r w:rsidR="008A13C6" w:rsidRPr="00A35905">
              <w:rPr>
                <w:color w:val="000000"/>
              </w:rPr>
              <w:t>201</w:t>
            </w:r>
            <w:r w:rsidR="00B72CF5" w:rsidRPr="00A35905">
              <w:rPr>
                <w:color w:val="000000"/>
              </w:rPr>
              <w:t>7</w:t>
            </w:r>
            <w:r w:rsidR="00FC652A">
              <w:rPr>
                <w:color w:val="000000"/>
                <w:lang w:val="en-US"/>
              </w:rPr>
              <w:t xml:space="preserve"> </w:t>
            </w:r>
            <w:r w:rsidR="008A13C6" w:rsidRPr="00A35905">
              <w:rPr>
                <w:color w:val="000000"/>
              </w:rPr>
              <w:t>г.</w:t>
            </w:r>
          </w:p>
          <w:p w:rsidR="008A13C6" w:rsidRPr="00A35905" w:rsidRDefault="008A13C6" w:rsidP="00AB766B">
            <w:pPr>
              <w:ind w:firstLine="709"/>
              <w:rPr>
                <w:color w:val="000000"/>
              </w:rPr>
            </w:pPr>
            <w:r w:rsidRPr="00A35905">
              <w:rPr>
                <w:color w:val="000000"/>
              </w:rPr>
              <w:t>(окончание)</w:t>
            </w:r>
          </w:p>
          <w:p w:rsidR="00B548F3" w:rsidRPr="00A35905" w:rsidRDefault="00B548F3" w:rsidP="00AB766B">
            <w:pPr>
              <w:ind w:firstLine="709"/>
              <w:rPr>
                <w:color w:val="000000"/>
              </w:rPr>
            </w:pPr>
          </w:p>
        </w:tc>
      </w:tr>
      <w:tr w:rsidR="00150212" w:rsidRPr="00A35905" w:rsidTr="00150212">
        <w:tc>
          <w:tcPr>
            <w:tcW w:w="2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212" w:rsidRPr="00A35905" w:rsidRDefault="00150212" w:rsidP="00AB766B">
            <w:pPr>
              <w:ind w:firstLine="709"/>
              <w:rPr>
                <w:color w:val="000000"/>
              </w:rPr>
            </w:pPr>
          </w:p>
        </w:tc>
        <w:tc>
          <w:tcPr>
            <w:tcW w:w="16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212" w:rsidRPr="00A35905" w:rsidRDefault="00150212" w:rsidP="00AB766B">
            <w:pPr>
              <w:ind w:firstLine="709"/>
              <w:rPr>
                <w:color w:val="000000"/>
              </w:rPr>
            </w:pPr>
          </w:p>
        </w:tc>
        <w:tc>
          <w:tcPr>
            <w:tcW w:w="12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212" w:rsidRPr="00A35905" w:rsidRDefault="00150212" w:rsidP="00AB766B">
            <w:pPr>
              <w:ind w:firstLine="709"/>
              <w:rPr>
                <w:color w:val="000000"/>
              </w:rPr>
            </w:pPr>
          </w:p>
        </w:tc>
      </w:tr>
    </w:tbl>
    <w:p w:rsidR="009A0FAF" w:rsidRPr="00A35905" w:rsidRDefault="008F7810" w:rsidP="00AB766B">
      <w:pPr>
        <w:ind w:firstLine="709"/>
        <w:jc w:val="both"/>
        <w:rPr>
          <w:b/>
          <w:color w:val="000000"/>
          <w:lang w:val="ky-KG"/>
        </w:rPr>
      </w:pPr>
      <w:r w:rsidRPr="00A35905">
        <w:rPr>
          <w:b/>
          <w:color w:val="000000"/>
          <w:lang w:val="ky-KG"/>
        </w:rPr>
        <w:t>Рабочая группа</w:t>
      </w:r>
    </w:p>
    <w:p w:rsidR="008F7810" w:rsidRPr="00A35905" w:rsidRDefault="008F7810" w:rsidP="00AB766B">
      <w:pPr>
        <w:ind w:firstLine="709"/>
        <w:jc w:val="both"/>
        <w:rPr>
          <w:b/>
          <w:color w:val="000000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4253"/>
        <w:gridCol w:w="1955"/>
      </w:tblGrid>
      <w:tr w:rsidR="00F73ECC" w:rsidRPr="00A35905" w:rsidTr="00FC652A">
        <w:tc>
          <w:tcPr>
            <w:tcW w:w="675" w:type="dxa"/>
          </w:tcPr>
          <w:p w:rsidR="00F73ECC" w:rsidRPr="00A35905" w:rsidRDefault="00F73ECC" w:rsidP="00AB766B">
            <w:pPr>
              <w:jc w:val="center"/>
              <w:rPr>
                <w:color w:val="000000"/>
                <w:lang w:val="ky-KG"/>
              </w:rPr>
            </w:pPr>
            <w:r w:rsidRPr="00A35905">
              <w:rPr>
                <w:color w:val="000000"/>
                <w:lang w:val="ky-KG"/>
              </w:rPr>
              <w:t>1.</w:t>
            </w:r>
          </w:p>
        </w:tc>
        <w:tc>
          <w:tcPr>
            <w:tcW w:w="2268" w:type="dxa"/>
            <w:vAlign w:val="center"/>
          </w:tcPr>
          <w:p w:rsidR="002E6E07" w:rsidRDefault="00803E0F">
            <w:pPr>
              <w:ind w:left="318" w:hanging="284"/>
              <w:rPr>
                <w:color w:val="000000"/>
                <w:lang w:val="ky-KG"/>
              </w:rPr>
            </w:pPr>
            <w:r w:rsidRPr="00803E0F">
              <w:t xml:space="preserve">Сыдыков </w:t>
            </w:r>
            <w:r w:rsidRPr="00803E0F">
              <w:rPr>
                <w:lang w:val="ky-KG"/>
              </w:rPr>
              <w:t>А.К.</w:t>
            </w:r>
          </w:p>
        </w:tc>
        <w:tc>
          <w:tcPr>
            <w:tcW w:w="4253" w:type="dxa"/>
            <w:vAlign w:val="center"/>
          </w:tcPr>
          <w:p w:rsidR="00F73ECC" w:rsidRPr="00FC652A" w:rsidRDefault="00A567FF" w:rsidP="00AB766B">
            <w:pPr>
              <w:jc w:val="both"/>
              <w:rPr>
                <w:color w:val="000000"/>
                <w:lang w:val="ky-KG"/>
              </w:rPr>
            </w:pPr>
            <w:r w:rsidRPr="00FC652A">
              <w:rPr>
                <w:color w:val="000000"/>
                <w:lang w:val="ky-KG"/>
              </w:rPr>
              <w:t>Национальный банк Кыргызской Республики</w:t>
            </w:r>
            <w:r w:rsidRPr="00FC652A" w:rsidDel="00F73ECC">
              <w:rPr>
                <w:color w:val="000000"/>
                <w:lang w:val="ky-KG"/>
              </w:rPr>
              <w:t xml:space="preserve"> </w:t>
            </w:r>
          </w:p>
        </w:tc>
        <w:tc>
          <w:tcPr>
            <w:tcW w:w="1955" w:type="dxa"/>
          </w:tcPr>
          <w:p w:rsidR="00F73ECC" w:rsidRPr="00A35905" w:rsidRDefault="00F73ECC" w:rsidP="00AB766B">
            <w:pPr>
              <w:jc w:val="both"/>
              <w:rPr>
                <w:color w:val="000000"/>
              </w:rPr>
            </w:pPr>
          </w:p>
        </w:tc>
      </w:tr>
      <w:tr w:rsidR="00F73ECC" w:rsidRPr="00A35905" w:rsidTr="00FC652A">
        <w:tc>
          <w:tcPr>
            <w:tcW w:w="675" w:type="dxa"/>
          </w:tcPr>
          <w:p w:rsidR="00F73ECC" w:rsidRPr="00A35905" w:rsidRDefault="00F73ECC" w:rsidP="00AB766B">
            <w:pPr>
              <w:jc w:val="center"/>
              <w:rPr>
                <w:color w:val="000000"/>
                <w:lang w:val="ky-KG"/>
              </w:rPr>
            </w:pPr>
            <w:r w:rsidRPr="00A35905">
              <w:rPr>
                <w:color w:val="000000"/>
                <w:lang w:val="ky-KG"/>
              </w:rPr>
              <w:t>2.</w:t>
            </w:r>
          </w:p>
        </w:tc>
        <w:tc>
          <w:tcPr>
            <w:tcW w:w="2268" w:type="dxa"/>
            <w:vAlign w:val="center"/>
          </w:tcPr>
          <w:p w:rsidR="002E6E07" w:rsidRDefault="00803E0F">
            <w:pPr>
              <w:ind w:left="318" w:hanging="284"/>
              <w:rPr>
                <w:color w:val="000000"/>
                <w:lang w:val="ky-KG"/>
              </w:rPr>
            </w:pPr>
            <w:r w:rsidRPr="00803E0F">
              <w:t>Атышова А.К.</w:t>
            </w:r>
          </w:p>
        </w:tc>
        <w:tc>
          <w:tcPr>
            <w:tcW w:w="4253" w:type="dxa"/>
            <w:vAlign w:val="center"/>
          </w:tcPr>
          <w:p w:rsidR="00F73ECC" w:rsidRPr="00FC652A" w:rsidRDefault="00A567FF" w:rsidP="00AB766B">
            <w:pPr>
              <w:jc w:val="both"/>
              <w:rPr>
                <w:color w:val="000000"/>
              </w:rPr>
            </w:pPr>
            <w:r w:rsidRPr="00FC652A">
              <w:rPr>
                <w:color w:val="000000"/>
                <w:lang w:val="ky-KG"/>
              </w:rPr>
              <w:t>Национальный банк Кыргызской Республики</w:t>
            </w:r>
          </w:p>
        </w:tc>
        <w:tc>
          <w:tcPr>
            <w:tcW w:w="1955" w:type="dxa"/>
          </w:tcPr>
          <w:p w:rsidR="00F73ECC" w:rsidRPr="00A35905" w:rsidRDefault="00F73ECC" w:rsidP="00AB766B">
            <w:pPr>
              <w:jc w:val="both"/>
              <w:rPr>
                <w:color w:val="000000"/>
              </w:rPr>
            </w:pPr>
          </w:p>
        </w:tc>
      </w:tr>
      <w:tr w:rsidR="00F73ECC" w:rsidRPr="00A35905" w:rsidTr="00FC652A">
        <w:tc>
          <w:tcPr>
            <w:tcW w:w="675" w:type="dxa"/>
          </w:tcPr>
          <w:p w:rsidR="00F73ECC" w:rsidRPr="00A35905" w:rsidRDefault="00F73ECC" w:rsidP="00AB766B">
            <w:pPr>
              <w:jc w:val="center"/>
              <w:rPr>
                <w:color w:val="000000"/>
                <w:lang w:val="ky-KG"/>
              </w:rPr>
            </w:pPr>
            <w:r w:rsidRPr="00A35905">
              <w:rPr>
                <w:color w:val="000000"/>
                <w:lang w:val="ky-KG"/>
              </w:rPr>
              <w:t>3.</w:t>
            </w:r>
          </w:p>
        </w:tc>
        <w:tc>
          <w:tcPr>
            <w:tcW w:w="2268" w:type="dxa"/>
            <w:vAlign w:val="center"/>
          </w:tcPr>
          <w:p w:rsidR="002E6E07" w:rsidRDefault="00803E0F">
            <w:pPr>
              <w:spacing w:line="240" w:lineRule="atLeast"/>
              <w:ind w:left="318" w:hanging="284"/>
            </w:pPr>
            <w:r w:rsidRPr="00803E0F">
              <w:t>Джаныбаев Н.С.</w:t>
            </w:r>
          </w:p>
        </w:tc>
        <w:tc>
          <w:tcPr>
            <w:tcW w:w="4253" w:type="dxa"/>
            <w:vAlign w:val="center"/>
          </w:tcPr>
          <w:p w:rsidR="00F73ECC" w:rsidRPr="00FC652A" w:rsidRDefault="00A567FF" w:rsidP="00AB766B">
            <w:pPr>
              <w:jc w:val="both"/>
              <w:rPr>
                <w:color w:val="000000"/>
                <w:lang w:val="en-US"/>
              </w:rPr>
            </w:pPr>
            <w:r w:rsidRPr="00FC652A">
              <w:rPr>
                <w:color w:val="000000"/>
                <w:lang w:val="ky-KG"/>
              </w:rPr>
              <w:t>Национальный банк Кыргызской Республики</w:t>
            </w:r>
            <w:r w:rsidRPr="00FC652A" w:rsidDel="00F73ECC">
              <w:rPr>
                <w:color w:val="000000"/>
                <w:lang w:val="ky-KG"/>
              </w:rPr>
              <w:t xml:space="preserve"> </w:t>
            </w:r>
          </w:p>
        </w:tc>
        <w:tc>
          <w:tcPr>
            <w:tcW w:w="1955" w:type="dxa"/>
          </w:tcPr>
          <w:p w:rsidR="00F73ECC" w:rsidRPr="00A35905" w:rsidRDefault="00F73ECC" w:rsidP="00AB766B">
            <w:pPr>
              <w:jc w:val="both"/>
              <w:rPr>
                <w:color w:val="000000"/>
                <w:lang w:val="en-US"/>
              </w:rPr>
            </w:pPr>
          </w:p>
        </w:tc>
      </w:tr>
      <w:tr w:rsidR="00F73ECC" w:rsidRPr="00A35905" w:rsidTr="00FC652A">
        <w:tc>
          <w:tcPr>
            <w:tcW w:w="675" w:type="dxa"/>
          </w:tcPr>
          <w:p w:rsidR="00F73ECC" w:rsidRPr="00A35905" w:rsidRDefault="00F73ECC" w:rsidP="00AB766B">
            <w:pPr>
              <w:jc w:val="center"/>
              <w:rPr>
                <w:color w:val="000000"/>
                <w:lang w:val="ky-KG"/>
              </w:rPr>
            </w:pPr>
            <w:r w:rsidRPr="00A35905">
              <w:rPr>
                <w:color w:val="000000"/>
                <w:lang w:val="ky-KG"/>
              </w:rPr>
              <w:t>4.</w:t>
            </w:r>
          </w:p>
        </w:tc>
        <w:tc>
          <w:tcPr>
            <w:tcW w:w="2268" w:type="dxa"/>
            <w:vAlign w:val="center"/>
          </w:tcPr>
          <w:p w:rsidR="002E6E07" w:rsidRDefault="00803E0F">
            <w:pPr>
              <w:spacing w:line="240" w:lineRule="atLeast"/>
              <w:ind w:left="318" w:hanging="284"/>
              <w:rPr>
                <w:color w:val="000000"/>
                <w:lang w:val="ky-KG"/>
              </w:rPr>
            </w:pPr>
            <w:r w:rsidRPr="00803E0F">
              <w:t>Калыбеков У.А.</w:t>
            </w:r>
          </w:p>
        </w:tc>
        <w:tc>
          <w:tcPr>
            <w:tcW w:w="4253" w:type="dxa"/>
            <w:vAlign w:val="center"/>
          </w:tcPr>
          <w:p w:rsidR="00F73ECC" w:rsidRPr="00FC652A" w:rsidRDefault="00A567FF" w:rsidP="00AB766B">
            <w:pPr>
              <w:jc w:val="both"/>
              <w:rPr>
                <w:color w:val="000000"/>
              </w:rPr>
            </w:pPr>
            <w:r w:rsidRPr="00FC652A">
              <w:rPr>
                <w:color w:val="000000"/>
                <w:lang w:val="ky-KG"/>
              </w:rPr>
              <w:t>Национальный банк Кыргызской Республики</w:t>
            </w:r>
            <w:r w:rsidRPr="00FC652A" w:rsidDel="00F73ECC">
              <w:rPr>
                <w:color w:val="000000"/>
                <w:lang w:val="ky-KG"/>
              </w:rPr>
              <w:t xml:space="preserve"> </w:t>
            </w:r>
          </w:p>
        </w:tc>
        <w:tc>
          <w:tcPr>
            <w:tcW w:w="1955" w:type="dxa"/>
          </w:tcPr>
          <w:p w:rsidR="00F73ECC" w:rsidRPr="00A35905" w:rsidRDefault="00F73ECC" w:rsidP="00AB766B">
            <w:pPr>
              <w:jc w:val="both"/>
              <w:rPr>
                <w:color w:val="000000"/>
              </w:rPr>
            </w:pPr>
          </w:p>
        </w:tc>
      </w:tr>
      <w:tr w:rsidR="00F73ECC" w:rsidRPr="00A35905" w:rsidTr="00FC652A">
        <w:tc>
          <w:tcPr>
            <w:tcW w:w="675" w:type="dxa"/>
          </w:tcPr>
          <w:p w:rsidR="00F73ECC" w:rsidRPr="00A35905" w:rsidRDefault="00F73ECC" w:rsidP="00AB766B">
            <w:pPr>
              <w:jc w:val="center"/>
              <w:rPr>
                <w:color w:val="000000"/>
                <w:lang w:val="ky-KG"/>
              </w:rPr>
            </w:pPr>
            <w:r w:rsidRPr="00A35905">
              <w:rPr>
                <w:color w:val="000000"/>
                <w:lang w:val="ky-KG"/>
              </w:rPr>
              <w:t>5.</w:t>
            </w:r>
          </w:p>
        </w:tc>
        <w:tc>
          <w:tcPr>
            <w:tcW w:w="2268" w:type="dxa"/>
            <w:vAlign w:val="center"/>
          </w:tcPr>
          <w:p w:rsidR="002E6E07" w:rsidRDefault="00803E0F">
            <w:pPr>
              <w:spacing w:line="240" w:lineRule="atLeast"/>
              <w:ind w:left="318" w:hanging="284"/>
              <w:rPr>
                <w:color w:val="000000"/>
                <w:lang w:val="ky-KG"/>
              </w:rPr>
            </w:pPr>
            <w:r w:rsidRPr="00803E0F">
              <w:t>Куприянцев П.Б.</w:t>
            </w:r>
          </w:p>
        </w:tc>
        <w:tc>
          <w:tcPr>
            <w:tcW w:w="4253" w:type="dxa"/>
            <w:vAlign w:val="center"/>
          </w:tcPr>
          <w:p w:rsidR="00F73ECC" w:rsidRPr="00FC652A" w:rsidRDefault="00A567FF" w:rsidP="00AB766B">
            <w:pPr>
              <w:jc w:val="both"/>
              <w:rPr>
                <w:color w:val="000000"/>
                <w:lang w:val="ky-KG"/>
              </w:rPr>
            </w:pPr>
            <w:r w:rsidRPr="00FC652A">
              <w:rPr>
                <w:color w:val="000000"/>
                <w:lang w:val="ky-KG"/>
              </w:rPr>
              <w:t>Национальный банк Кыргызской Республики</w:t>
            </w:r>
            <w:r w:rsidRPr="00FC652A" w:rsidDel="00F73ECC">
              <w:rPr>
                <w:color w:val="000000"/>
                <w:lang w:val="ky-KG"/>
              </w:rPr>
              <w:t xml:space="preserve"> </w:t>
            </w:r>
          </w:p>
        </w:tc>
        <w:tc>
          <w:tcPr>
            <w:tcW w:w="1955" w:type="dxa"/>
          </w:tcPr>
          <w:p w:rsidR="00F73ECC" w:rsidRPr="00A35905" w:rsidRDefault="00F73ECC" w:rsidP="00AB766B">
            <w:pPr>
              <w:jc w:val="both"/>
              <w:rPr>
                <w:color w:val="000000"/>
              </w:rPr>
            </w:pPr>
          </w:p>
        </w:tc>
      </w:tr>
      <w:tr w:rsidR="00F73ECC" w:rsidRPr="00A35905" w:rsidTr="00FC652A">
        <w:tc>
          <w:tcPr>
            <w:tcW w:w="675" w:type="dxa"/>
          </w:tcPr>
          <w:p w:rsidR="00F73ECC" w:rsidRPr="00A35905" w:rsidRDefault="00F73ECC" w:rsidP="00AB766B">
            <w:pPr>
              <w:jc w:val="center"/>
              <w:rPr>
                <w:color w:val="000000"/>
                <w:lang w:val="ky-KG"/>
              </w:rPr>
            </w:pPr>
            <w:r w:rsidRPr="00A35905">
              <w:rPr>
                <w:color w:val="000000"/>
                <w:lang w:val="ky-KG"/>
              </w:rPr>
              <w:t>6.</w:t>
            </w:r>
          </w:p>
        </w:tc>
        <w:tc>
          <w:tcPr>
            <w:tcW w:w="2268" w:type="dxa"/>
            <w:vAlign w:val="center"/>
          </w:tcPr>
          <w:p w:rsidR="002E6E07" w:rsidRDefault="00803E0F">
            <w:pPr>
              <w:spacing w:line="240" w:lineRule="atLeast"/>
              <w:ind w:left="318" w:hanging="284"/>
              <w:rPr>
                <w:color w:val="000000"/>
                <w:lang w:val="ky-KG"/>
              </w:rPr>
            </w:pPr>
            <w:r w:rsidRPr="00803E0F">
              <w:t>Исыкеев Н.К</w:t>
            </w:r>
            <w:r w:rsidR="009B7499" w:rsidRPr="00FC652A">
              <w:rPr>
                <w:color w:val="000000"/>
                <w:lang w:val="ky-KG"/>
              </w:rPr>
              <w:t>.</w:t>
            </w:r>
          </w:p>
        </w:tc>
        <w:tc>
          <w:tcPr>
            <w:tcW w:w="4253" w:type="dxa"/>
            <w:vAlign w:val="center"/>
          </w:tcPr>
          <w:p w:rsidR="00F73ECC" w:rsidRPr="00FC652A" w:rsidRDefault="00803E0F" w:rsidP="00AB766B">
            <w:pPr>
              <w:jc w:val="both"/>
              <w:rPr>
                <w:color w:val="000000"/>
                <w:lang w:val="ky-KG"/>
              </w:rPr>
            </w:pPr>
            <w:r w:rsidRPr="00803E0F">
              <w:t>ЗАО «Кыргызская инкассация»</w:t>
            </w:r>
          </w:p>
        </w:tc>
        <w:tc>
          <w:tcPr>
            <w:tcW w:w="1955" w:type="dxa"/>
          </w:tcPr>
          <w:p w:rsidR="00F73ECC" w:rsidRPr="00A35905" w:rsidRDefault="00F73ECC" w:rsidP="00AB766B">
            <w:pPr>
              <w:jc w:val="both"/>
              <w:rPr>
                <w:color w:val="000000"/>
              </w:rPr>
            </w:pPr>
          </w:p>
        </w:tc>
      </w:tr>
      <w:tr w:rsidR="00A567FF" w:rsidRPr="00A35905" w:rsidTr="00FC652A">
        <w:tc>
          <w:tcPr>
            <w:tcW w:w="675" w:type="dxa"/>
          </w:tcPr>
          <w:p w:rsidR="00A567FF" w:rsidRPr="00A35905" w:rsidRDefault="00A567FF" w:rsidP="00AB766B">
            <w:pPr>
              <w:jc w:val="center"/>
              <w:rPr>
                <w:color w:val="000000"/>
                <w:lang w:val="ky-KG"/>
              </w:rPr>
            </w:pPr>
            <w:r w:rsidRPr="00A35905">
              <w:rPr>
                <w:color w:val="000000"/>
                <w:lang w:val="ky-KG"/>
              </w:rPr>
              <w:t>7.</w:t>
            </w:r>
          </w:p>
        </w:tc>
        <w:tc>
          <w:tcPr>
            <w:tcW w:w="2268" w:type="dxa"/>
            <w:vAlign w:val="center"/>
          </w:tcPr>
          <w:p w:rsidR="002E6E07" w:rsidRDefault="00803E0F">
            <w:pPr>
              <w:spacing w:line="240" w:lineRule="atLeast"/>
              <w:ind w:left="318" w:hanging="284"/>
              <w:rPr>
                <w:color w:val="000000"/>
                <w:lang w:val="ky-KG"/>
              </w:rPr>
            </w:pPr>
            <w:r w:rsidRPr="00803E0F">
              <w:t>Кылычев К.А.</w:t>
            </w:r>
          </w:p>
        </w:tc>
        <w:tc>
          <w:tcPr>
            <w:tcW w:w="4253" w:type="dxa"/>
            <w:vAlign w:val="center"/>
          </w:tcPr>
          <w:p w:rsidR="00A567FF" w:rsidRPr="00FC652A" w:rsidRDefault="00803E0F" w:rsidP="00AB766B">
            <w:pPr>
              <w:jc w:val="both"/>
              <w:rPr>
                <w:color w:val="000000"/>
                <w:lang w:val="ky-KG"/>
              </w:rPr>
            </w:pPr>
            <w:r w:rsidRPr="00803E0F">
              <w:t>ЗАО «Кыргызская инкассация»</w:t>
            </w:r>
          </w:p>
        </w:tc>
        <w:tc>
          <w:tcPr>
            <w:tcW w:w="1955" w:type="dxa"/>
          </w:tcPr>
          <w:p w:rsidR="00A567FF" w:rsidRPr="00A35905" w:rsidRDefault="00A567FF" w:rsidP="00AB766B">
            <w:pPr>
              <w:jc w:val="both"/>
              <w:rPr>
                <w:color w:val="000000"/>
              </w:rPr>
            </w:pPr>
          </w:p>
        </w:tc>
      </w:tr>
      <w:tr w:rsidR="00A567FF" w:rsidRPr="00A35905" w:rsidTr="00FC652A">
        <w:tc>
          <w:tcPr>
            <w:tcW w:w="675" w:type="dxa"/>
          </w:tcPr>
          <w:p w:rsidR="00A567FF" w:rsidRPr="00A35905" w:rsidRDefault="00A567FF" w:rsidP="00AB766B">
            <w:pPr>
              <w:jc w:val="center"/>
              <w:rPr>
                <w:color w:val="000000"/>
                <w:lang w:val="ky-KG"/>
              </w:rPr>
            </w:pPr>
            <w:r w:rsidRPr="00A35905">
              <w:rPr>
                <w:color w:val="000000"/>
                <w:lang w:val="ky-KG"/>
              </w:rPr>
              <w:t>8.</w:t>
            </w:r>
          </w:p>
        </w:tc>
        <w:tc>
          <w:tcPr>
            <w:tcW w:w="2268" w:type="dxa"/>
            <w:vAlign w:val="center"/>
          </w:tcPr>
          <w:p w:rsidR="002E6E07" w:rsidRDefault="00803E0F">
            <w:pPr>
              <w:spacing w:line="240" w:lineRule="atLeast"/>
              <w:ind w:left="318" w:hanging="284"/>
              <w:rPr>
                <w:color w:val="000000"/>
                <w:lang w:val="ky-KG"/>
              </w:rPr>
            </w:pPr>
            <w:r w:rsidRPr="00803E0F">
              <w:t>Андреева Л.В.</w:t>
            </w:r>
          </w:p>
        </w:tc>
        <w:tc>
          <w:tcPr>
            <w:tcW w:w="4253" w:type="dxa"/>
            <w:vAlign w:val="center"/>
          </w:tcPr>
          <w:p w:rsidR="00A567FF" w:rsidRPr="00FC652A" w:rsidRDefault="00803E0F" w:rsidP="00AB766B">
            <w:pPr>
              <w:jc w:val="both"/>
              <w:rPr>
                <w:rStyle w:val="FontStyle23"/>
                <w:rFonts w:ascii="Times New Roman" w:hAnsi="Times New Roman" w:cs="Times New Roman"/>
              </w:rPr>
            </w:pPr>
            <w:r w:rsidRPr="00803E0F">
              <w:t>Министерство внутренних дел Кыргызской Республики</w:t>
            </w:r>
          </w:p>
        </w:tc>
        <w:tc>
          <w:tcPr>
            <w:tcW w:w="1955" w:type="dxa"/>
          </w:tcPr>
          <w:p w:rsidR="00A567FF" w:rsidRPr="00A35905" w:rsidRDefault="00A567FF" w:rsidP="00AB766B">
            <w:pPr>
              <w:jc w:val="both"/>
              <w:rPr>
                <w:color w:val="000000"/>
              </w:rPr>
            </w:pPr>
          </w:p>
        </w:tc>
      </w:tr>
      <w:tr w:rsidR="00A567FF" w:rsidRPr="00A35905" w:rsidTr="00FC652A">
        <w:tc>
          <w:tcPr>
            <w:tcW w:w="675" w:type="dxa"/>
          </w:tcPr>
          <w:p w:rsidR="00A567FF" w:rsidRPr="00A35905" w:rsidRDefault="00A567FF" w:rsidP="00AB766B">
            <w:pPr>
              <w:jc w:val="center"/>
              <w:rPr>
                <w:color w:val="000000"/>
                <w:lang w:val="ky-KG"/>
              </w:rPr>
            </w:pPr>
            <w:r w:rsidRPr="00A35905">
              <w:rPr>
                <w:color w:val="000000"/>
                <w:lang w:val="ky-KG"/>
              </w:rPr>
              <w:t>9.</w:t>
            </w:r>
          </w:p>
        </w:tc>
        <w:tc>
          <w:tcPr>
            <w:tcW w:w="2268" w:type="dxa"/>
            <w:vAlign w:val="center"/>
          </w:tcPr>
          <w:p w:rsidR="002E6E07" w:rsidRDefault="00803E0F">
            <w:pPr>
              <w:spacing w:line="240" w:lineRule="atLeast"/>
              <w:ind w:left="318" w:hanging="284"/>
              <w:rPr>
                <w:rStyle w:val="FontStyle23"/>
                <w:rFonts w:ascii="Times New Roman" w:hAnsi="Times New Roman" w:cs="Times New Roman"/>
              </w:rPr>
            </w:pPr>
            <w:r w:rsidRPr="00803E0F">
              <w:t>Чалов Д.М.</w:t>
            </w:r>
          </w:p>
        </w:tc>
        <w:tc>
          <w:tcPr>
            <w:tcW w:w="4253" w:type="dxa"/>
            <w:vAlign w:val="center"/>
          </w:tcPr>
          <w:p w:rsidR="00A567FF" w:rsidRPr="00FC652A" w:rsidRDefault="00803E0F" w:rsidP="00AB766B">
            <w:pPr>
              <w:jc w:val="both"/>
              <w:rPr>
                <w:rStyle w:val="FontStyle23"/>
                <w:rFonts w:ascii="Times New Roman" w:hAnsi="Times New Roman" w:cs="Times New Roman"/>
              </w:rPr>
            </w:pPr>
            <w:r w:rsidRPr="00803E0F">
              <w:t>Министерство внутренних дел Кыргызской Республики</w:t>
            </w:r>
          </w:p>
        </w:tc>
        <w:tc>
          <w:tcPr>
            <w:tcW w:w="1955" w:type="dxa"/>
          </w:tcPr>
          <w:p w:rsidR="00A567FF" w:rsidRPr="00A35905" w:rsidRDefault="00A567FF" w:rsidP="00AB766B">
            <w:pPr>
              <w:jc w:val="both"/>
              <w:rPr>
                <w:color w:val="000000"/>
              </w:rPr>
            </w:pPr>
          </w:p>
        </w:tc>
      </w:tr>
      <w:tr w:rsidR="00B72CF5" w:rsidRPr="00A35905" w:rsidTr="00FC652A">
        <w:tc>
          <w:tcPr>
            <w:tcW w:w="675" w:type="dxa"/>
          </w:tcPr>
          <w:p w:rsidR="00B72CF5" w:rsidRPr="00A35905" w:rsidRDefault="00B72CF5" w:rsidP="00AB766B">
            <w:pPr>
              <w:jc w:val="center"/>
              <w:rPr>
                <w:color w:val="000000"/>
                <w:lang w:val="ky-KG"/>
              </w:rPr>
            </w:pPr>
            <w:r w:rsidRPr="00A35905">
              <w:rPr>
                <w:color w:val="000000"/>
                <w:lang w:val="ky-KG"/>
              </w:rPr>
              <w:t>10.</w:t>
            </w:r>
          </w:p>
        </w:tc>
        <w:tc>
          <w:tcPr>
            <w:tcW w:w="2268" w:type="dxa"/>
            <w:vAlign w:val="center"/>
          </w:tcPr>
          <w:p w:rsidR="002E6E07" w:rsidRDefault="00803E0F">
            <w:pPr>
              <w:spacing w:line="240" w:lineRule="atLeast"/>
              <w:ind w:left="318" w:hanging="284"/>
            </w:pPr>
            <w:r w:rsidRPr="00803E0F">
              <w:t>Исаков К.Т.</w:t>
            </w:r>
          </w:p>
        </w:tc>
        <w:tc>
          <w:tcPr>
            <w:tcW w:w="4253" w:type="dxa"/>
            <w:vAlign w:val="center"/>
          </w:tcPr>
          <w:p w:rsidR="00B72CF5" w:rsidRPr="00FC652A" w:rsidRDefault="00803E0F" w:rsidP="00E10735">
            <w:pPr>
              <w:jc w:val="both"/>
            </w:pPr>
            <w:r w:rsidRPr="00803E0F">
              <w:t>Министерство внутренних дел Кыргызской Республики</w:t>
            </w:r>
          </w:p>
        </w:tc>
        <w:tc>
          <w:tcPr>
            <w:tcW w:w="1955" w:type="dxa"/>
          </w:tcPr>
          <w:p w:rsidR="00B72CF5" w:rsidRPr="00A35905" w:rsidRDefault="00B72CF5" w:rsidP="00AB766B">
            <w:pPr>
              <w:jc w:val="both"/>
              <w:rPr>
                <w:color w:val="000000"/>
              </w:rPr>
            </w:pPr>
          </w:p>
        </w:tc>
      </w:tr>
      <w:tr w:rsidR="00B72CF5" w:rsidRPr="00A35905" w:rsidTr="00FC652A">
        <w:tc>
          <w:tcPr>
            <w:tcW w:w="675" w:type="dxa"/>
          </w:tcPr>
          <w:p w:rsidR="00B72CF5" w:rsidRPr="00A35905" w:rsidRDefault="00B72CF5" w:rsidP="00AB766B">
            <w:pPr>
              <w:jc w:val="center"/>
              <w:rPr>
                <w:color w:val="000000"/>
                <w:lang w:val="ky-KG"/>
              </w:rPr>
            </w:pPr>
            <w:r w:rsidRPr="00A35905">
              <w:rPr>
                <w:color w:val="000000"/>
                <w:lang w:val="ky-KG"/>
              </w:rPr>
              <w:t>11.</w:t>
            </w:r>
          </w:p>
        </w:tc>
        <w:tc>
          <w:tcPr>
            <w:tcW w:w="2268" w:type="dxa"/>
            <w:vAlign w:val="center"/>
          </w:tcPr>
          <w:p w:rsidR="002E6E07" w:rsidRDefault="00803E0F">
            <w:pPr>
              <w:spacing w:line="240" w:lineRule="atLeast"/>
              <w:ind w:left="318" w:hanging="284"/>
              <w:rPr>
                <w:rStyle w:val="FontStyle23"/>
                <w:rFonts w:ascii="Times New Roman" w:hAnsi="Times New Roman" w:cs="Times New Roman"/>
              </w:rPr>
            </w:pPr>
            <w:r w:rsidRPr="00803E0F">
              <w:t>Асанкулов Н.К.</w:t>
            </w:r>
          </w:p>
        </w:tc>
        <w:tc>
          <w:tcPr>
            <w:tcW w:w="4253" w:type="dxa"/>
            <w:vAlign w:val="center"/>
          </w:tcPr>
          <w:p w:rsidR="00B72CF5" w:rsidRPr="00FC652A" w:rsidRDefault="00803E0F" w:rsidP="00AB766B">
            <w:pPr>
              <w:jc w:val="both"/>
              <w:rPr>
                <w:rStyle w:val="FontStyle23"/>
                <w:rFonts w:ascii="Times New Roman" w:hAnsi="Times New Roman" w:cs="Times New Roman"/>
                <w:lang w:val="ky-KG"/>
              </w:rPr>
            </w:pPr>
            <w:r w:rsidRPr="00803E0F">
              <w:t>ОАО «РСК банк»</w:t>
            </w:r>
          </w:p>
        </w:tc>
        <w:tc>
          <w:tcPr>
            <w:tcW w:w="1955" w:type="dxa"/>
          </w:tcPr>
          <w:p w:rsidR="00B72CF5" w:rsidRPr="00A35905" w:rsidRDefault="00B72CF5" w:rsidP="00AB766B">
            <w:pPr>
              <w:jc w:val="both"/>
              <w:rPr>
                <w:color w:val="000000"/>
              </w:rPr>
            </w:pPr>
          </w:p>
        </w:tc>
      </w:tr>
      <w:tr w:rsidR="00B72CF5" w:rsidRPr="00A35905" w:rsidTr="00FC652A">
        <w:tc>
          <w:tcPr>
            <w:tcW w:w="675" w:type="dxa"/>
          </w:tcPr>
          <w:p w:rsidR="00B72CF5" w:rsidRPr="00A35905" w:rsidRDefault="00B72CF5" w:rsidP="00AB766B">
            <w:pPr>
              <w:jc w:val="center"/>
              <w:rPr>
                <w:color w:val="000000"/>
                <w:lang w:val="ky-KG"/>
              </w:rPr>
            </w:pPr>
            <w:r w:rsidRPr="00A35905">
              <w:rPr>
                <w:color w:val="000000"/>
                <w:lang w:val="ky-KG"/>
              </w:rPr>
              <w:t>12.</w:t>
            </w:r>
          </w:p>
        </w:tc>
        <w:tc>
          <w:tcPr>
            <w:tcW w:w="2268" w:type="dxa"/>
            <w:vAlign w:val="center"/>
          </w:tcPr>
          <w:p w:rsidR="002E6E07" w:rsidRDefault="00803E0F">
            <w:pPr>
              <w:spacing w:line="240" w:lineRule="atLeast"/>
              <w:ind w:left="318" w:hanging="284"/>
              <w:rPr>
                <w:rStyle w:val="FontStyle23"/>
                <w:rFonts w:ascii="Times New Roman" w:hAnsi="Times New Roman" w:cs="Times New Roman"/>
              </w:rPr>
            </w:pPr>
            <w:r w:rsidRPr="00803E0F">
              <w:t>Джелдекеев Н.К.</w:t>
            </w:r>
          </w:p>
        </w:tc>
        <w:tc>
          <w:tcPr>
            <w:tcW w:w="4253" w:type="dxa"/>
            <w:vAlign w:val="center"/>
          </w:tcPr>
          <w:p w:rsidR="00B72CF5" w:rsidRPr="00FC652A" w:rsidRDefault="00803E0F" w:rsidP="00AB766B">
            <w:pPr>
              <w:jc w:val="both"/>
              <w:rPr>
                <w:rStyle w:val="FontStyle23"/>
                <w:rFonts w:ascii="Times New Roman" w:hAnsi="Times New Roman" w:cs="Times New Roman"/>
              </w:rPr>
            </w:pPr>
            <w:r w:rsidRPr="00803E0F">
              <w:t>ЗАО «Дос-Кредобанк»</w:t>
            </w:r>
          </w:p>
        </w:tc>
        <w:tc>
          <w:tcPr>
            <w:tcW w:w="1955" w:type="dxa"/>
          </w:tcPr>
          <w:p w:rsidR="00B72CF5" w:rsidRPr="00A35905" w:rsidRDefault="00B72CF5" w:rsidP="00AB766B">
            <w:pPr>
              <w:jc w:val="both"/>
              <w:rPr>
                <w:color w:val="000000"/>
              </w:rPr>
            </w:pPr>
          </w:p>
        </w:tc>
      </w:tr>
      <w:tr w:rsidR="00B72CF5" w:rsidRPr="00A35905" w:rsidTr="00FC652A">
        <w:tc>
          <w:tcPr>
            <w:tcW w:w="675" w:type="dxa"/>
          </w:tcPr>
          <w:p w:rsidR="00B72CF5" w:rsidRPr="00A35905" w:rsidRDefault="00B72CF5" w:rsidP="00AB766B">
            <w:pPr>
              <w:jc w:val="center"/>
              <w:rPr>
                <w:color w:val="000000"/>
                <w:lang w:val="ky-KG"/>
              </w:rPr>
            </w:pPr>
            <w:r w:rsidRPr="00A35905">
              <w:rPr>
                <w:color w:val="000000"/>
                <w:lang w:val="ky-KG"/>
              </w:rPr>
              <w:t>13.</w:t>
            </w:r>
          </w:p>
        </w:tc>
        <w:tc>
          <w:tcPr>
            <w:tcW w:w="2268" w:type="dxa"/>
            <w:vAlign w:val="center"/>
          </w:tcPr>
          <w:p w:rsidR="002E6E07" w:rsidRDefault="00803E0F">
            <w:pPr>
              <w:spacing w:line="240" w:lineRule="atLeast"/>
              <w:ind w:left="318" w:hanging="284"/>
              <w:rPr>
                <w:rStyle w:val="FontStyle23"/>
                <w:rFonts w:ascii="Times New Roman" w:hAnsi="Times New Roman" w:cs="Times New Roman"/>
              </w:rPr>
            </w:pPr>
            <w:r w:rsidRPr="00803E0F">
              <w:t>Исраилов Ч.А.</w:t>
            </w:r>
          </w:p>
        </w:tc>
        <w:tc>
          <w:tcPr>
            <w:tcW w:w="4253" w:type="dxa"/>
            <w:vAlign w:val="center"/>
          </w:tcPr>
          <w:p w:rsidR="00B72CF5" w:rsidRPr="00FC652A" w:rsidRDefault="00B72CF5" w:rsidP="00AB766B">
            <w:pPr>
              <w:pStyle w:val="af6"/>
              <w:rPr>
                <w:rStyle w:val="FontStyle23"/>
                <w:rFonts w:ascii="Times New Roman" w:hAnsi="Times New Roman" w:cs="Times New Roman"/>
              </w:rPr>
            </w:pPr>
            <w:r w:rsidRPr="00FC652A">
              <w:rPr>
                <w:rStyle w:val="FontStyle23"/>
                <w:rFonts w:ascii="Times New Roman" w:hAnsi="Times New Roman" w:cs="Times New Roman"/>
              </w:rPr>
              <w:t>ЗАО «Кыргызский Инвестиционно - Кредитный Банк»</w:t>
            </w:r>
          </w:p>
        </w:tc>
        <w:tc>
          <w:tcPr>
            <w:tcW w:w="1955" w:type="dxa"/>
          </w:tcPr>
          <w:p w:rsidR="00B72CF5" w:rsidRPr="00A35905" w:rsidRDefault="00B72CF5" w:rsidP="00AB766B">
            <w:pPr>
              <w:jc w:val="both"/>
              <w:rPr>
                <w:color w:val="000000"/>
              </w:rPr>
            </w:pPr>
          </w:p>
        </w:tc>
      </w:tr>
      <w:tr w:rsidR="00B72CF5" w:rsidRPr="00A35905" w:rsidTr="00FC652A">
        <w:tc>
          <w:tcPr>
            <w:tcW w:w="675" w:type="dxa"/>
          </w:tcPr>
          <w:p w:rsidR="00B72CF5" w:rsidRPr="00A35905" w:rsidRDefault="00B72CF5" w:rsidP="00AB766B">
            <w:pPr>
              <w:jc w:val="center"/>
              <w:rPr>
                <w:color w:val="000000"/>
                <w:lang w:val="ky-KG"/>
              </w:rPr>
            </w:pPr>
            <w:r w:rsidRPr="00A35905">
              <w:rPr>
                <w:color w:val="000000"/>
                <w:lang w:val="ky-KG"/>
              </w:rPr>
              <w:t>14.</w:t>
            </w:r>
          </w:p>
        </w:tc>
        <w:tc>
          <w:tcPr>
            <w:tcW w:w="2268" w:type="dxa"/>
            <w:vAlign w:val="center"/>
          </w:tcPr>
          <w:p w:rsidR="002E6E07" w:rsidRDefault="00803E0F">
            <w:pPr>
              <w:spacing w:line="240" w:lineRule="atLeast"/>
              <w:ind w:left="318" w:hanging="284"/>
              <w:rPr>
                <w:rStyle w:val="FontStyle23"/>
                <w:rFonts w:ascii="Times New Roman" w:hAnsi="Times New Roman" w:cs="Times New Roman"/>
              </w:rPr>
            </w:pPr>
            <w:r w:rsidRPr="00803E0F">
              <w:t>Молдакунова А.Ж.</w:t>
            </w:r>
          </w:p>
        </w:tc>
        <w:tc>
          <w:tcPr>
            <w:tcW w:w="4253" w:type="dxa"/>
            <w:vAlign w:val="center"/>
          </w:tcPr>
          <w:p w:rsidR="00B72CF5" w:rsidRPr="00FC652A" w:rsidRDefault="00803E0F" w:rsidP="00AB766B">
            <w:pPr>
              <w:jc w:val="both"/>
              <w:rPr>
                <w:rStyle w:val="FontStyle23"/>
                <w:rFonts w:ascii="Times New Roman" w:hAnsi="Times New Roman" w:cs="Times New Roman"/>
                <w:lang w:val="ky-KG"/>
              </w:rPr>
            </w:pPr>
            <w:r w:rsidRPr="00803E0F">
              <w:t>ОАО «Капитал банк»</w:t>
            </w:r>
          </w:p>
        </w:tc>
        <w:tc>
          <w:tcPr>
            <w:tcW w:w="1955" w:type="dxa"/>
          </w:tcPr>
          <w:p w:rsidR="00B72CF5" w:rsidRPr="00A35905" w:rsidRDefault="00B72CF5" w:rsidP="00AB766B">
            <w:pPr>
              <w:jc w:val="both"/>
              <w:rPr>
                <w:color w:val="000000"/>
              </w:rPr>
            </w:pPr>
          </w:p>
        </w:tc>
      </w:tr>
      <w:tr w:rsidR="00B72CF5" w:rsidRPr="00A35905" w:rsidTr="00FC652A">
        <w:tc>
          <w:tcPr>
            <w:tcW w:w="675" w:type="dxa"/>
          </w:tcPr>
          <w:p w:rsidR="00B72CF5" w:rsidRPr="00A35905" w:rsidRDefault="00B72CF5" w:rsidP="00AB766B">
            <w:pPr>
              <w:jc w:val="center"/>
              <w:rPr>
                <w:color w:val="000000"/>
                <w:lang w:val="ky-KG"/>
              </w:rPr>
            </w:pPr>
            <w:r w:rsidRPr="00A35905">
              <w:rPr>
                <w:color w:val="000000"/>
                <w:lang w:val="ky-KG"/>
              </w:rPr>
              <w:t>15.</w:t>
            </w:r>
          </w:p>
        </w:tc>
        <w:tc>
          <w:tcPr>
            <w:tcW w:w="2268" w:type="dxa"/>
            <w:vAlign w:val="center"/>
          </w:tcPr>
          <w:p w:rsidR="002E6E07" w:rsidRDefault="00803E0F">
            <w:pPr>
              <w:spacing w:line="240" w:lineRule="atLeast"/>
              <w:ind w:left="318" w:hanging="284"/>
              <w:rPr>
                <w:rStyle w:val="FontStyle23"/>
                <w:rFonts w:ascii="Times New Roman" w:hAnsi="Times New Roman" w:cs="Times New Roman"/>
              </w:rPr>
            </w:pPr>
            <w:r w:rsidRPr="00803E0F">
              <w:t>Омурбаев С.</w:t>
            </w:r>
          </w:p>
        </w:tc>
        <w:tc>
          <w:tcPr>
            <w:tcW w:w="4253" w:type="dxa"/>
            <w:vAlign w:val="center"/>
          </w:tcPr>
          <w:p w:rsidR="00B72CF5" w:rsidRPr="00FC652A" w:rsidRDefault="00803E0F" w:rsidP="00AB766B">
            <w:pPr>
              <w:jc w:val="both"/>
              <w:rPr>
                <w:rStyle w:val="FontStyle23"/>
                <w:rFonts w:ascii="Times New Roman" w:hAnsi="Times New Roman" w:cs="Times New Roman"/>
                <w:lang w:val="ky-KG"/>
              </w:rPr>
            </w:pPr>
            <w:r w:rsidRPr="00803E0F">
              <w:t>ЗАО «Финка банк»</w:t>
            </w:r>
          </w:p>
        </w:tc>
        <w:tc>
          <w:tcPr>
            <w:tcW w:w="1955" w:type="dxa"/>
          </w:tcPr>
          <w:p w:rsidR="00B72CF5" w:rsidRPr="00A35905" w:rsidRDefault="00B72CF5" w:rsidP="00AB766B">
            <w:pPr>
              <w:jc w:val="both"/>
              <w:rPr>
                <w:color w:val="000000"/>
              </w:rPr>
            </w:pPr>
          </w:p>
        </w:tc>
      </w:tr>
      <w:tr w:rsidR="0023631C" w:rsidRPr="00A35905" w:rsidTr="00FC652A">
        <w:tc>
          <w:tcPr>
            <w:tcW w:w="675" w:type="dxa"/>
            <w:vAlign w:val="center"/>
          </w:tcPr>
          <w:p w:rsidR="0023631C" w:rsidRPr="00A35905" w:rsidRDefault="0023631C" w:rsidP="00DE5D6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35905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vAlign w:val="center"/>
          </w:tcPr>
          <w:p w:rsidR="002E6E07" w:rsidRDefault="00803E0F">
            <w:pPr>
              <w:spacing w:line="240" w:lineRule="atLeast"/>
              <w:ind w:left="318" w:hanging="284"/>
            </w:pPr>
            <w:r w:rsidRPr="00803E0F">
              <w:t>Сматов О.М.</w:t>
            </w:r>
          </w:p>
        </w:tc>
        <w:tc>
          <w:tcPr>
            <w:tcW w:w="4253" w:type="dxa"/>
            <w:vAlign w:val="center"/>
          </w:tcPr>
          <w:p w:rsidR="0023631C" w:rsidRPr="00FC652A" w:rsidRDefault="00803E0F" w:rsidP="00DE5D6E">
            <w:pPr>
              <w:jc w:val="both"/>
            </w:pPr>
            <w:r w:rsidRPr="00803E0F">
              <w:t>ЗАО «Банк Компаньон»</w:t>
            </w:r>
          </w:p>
        </w:tc>
        <w:tc>
          <w:tcPr>
            <w:tcW w:w="1955" w:type="dxa"/>
          </w:tcPr>
          <w:p w:rsidR="0023631C" w:rsidRPr="00A35905" w:rsidRDefault="0023631C" w:rsidP="00AB766B">
            <w:pPr>
              <w:jc w:val="both"/>
              <w:rPr>
                <w:color w:val="000000"/>
              </w:rPr>
            </w:pPr>
          </w:p>
        </w:tc>
      </w:tr>
    </w:tbl>
    <w:p w:rsidR="008A13C6" w:rsidRPr="00A35905" w:rsidRDefault="008A13C6" w:rsidP="00AB766B">
      <w:pPr>
        <w:pStyle w:val="af6"/>
        <w:tabs>
          <w:tab w:val="left" w:pos="6237"/>
        </w:tabs>
        <w:ind w:firstLine="709"/>
        <w:jc w:val="both"/>
        <w:rPr>
          <w:rStyle w:val="FontStyle23"/>
          <w:rFonts w:ascii="Times New Roman" w:hAnsi="Times New Roman" w:cs="Times New Roman"/>
        </w:rPr>
      </w:pPr>
    </w:p>
    <w:p w:rsidR="000B63EE" w:rsidRPr="00A35905" w:rsidRDefault="000B63EE" w:rsidP="00AB766B">
      <w:pPr>
        <w:pStyle w:val="af6"/>
        <w:tabs>
          <w:tab w:val="left" w:pos="6237"/>
        </w:tabs>
        <w:ind w:firstLine="709"/>
        <w:jc w:val="both"/>
        <w:rPr>
          <w:rStyle w:val="FontStyle23"/>
          <w:rFonts w:ascii="Times New Roman" w:hAnsi="Times New Roman" w:cs="Times New Roman"/>
        </w:rPr>
      </w:pPr>
    </w:p>
    <w:p w:rsidR="000B63EE" w:rsidRPr="00A35905" w:rsidRDefault="000B63EE" w:rsidP="00AB766B">
      <w:pPr>
        <w:pStyle w:val="af6"/>
        <w:tabs>
          <w:tab w:val="left" w:pos="6237"/>
        </w:tabs>
        <w:ind w:firstLine="709"/>
        <w:jc w:val="both"/>
        <w:rPr>
          <w:rStyle w:val="FontStyle23"/>
          <w:rFonts w:ascii="Times New Roman" w:hAnsi="Times New Roman" w:cs="Times New Roman"/>
        </w:rPr>
      </w:pPr>
    </w:p>
    <w:p w:rsidR="008A13C6" w:rsidRPr="00A35905" w:rsidRDefault="00284F15" w:rsidP="00AB766B">
      <w:pPr>
        <w:ind w:firstLine="709"/>
        <w:jc w:val="both"/>
        <w:rPr>
          <w:b/>
          <w:color w:val="000000"/>
          <w:lang w:val="ky-KG"/>
        </w:rPr>
      </w:pPr>
      <w:r w:rsidRPr="00A35905">
        <w:rPr>
          <w:b/>
          <w:color w:val="000000"/>
        </w:rPr>
        <w:t xml:space="preserve">Контактные данные </w:t>
      </w:r>
      <w:r w:rsidR="004E4252" w:rsidRPr="00A35905">
        <w:rPr>
          <w:b/>
          <w:color w:val="000000"/>
        </w:rPr>
        <w:t>ответственного лица</w:t>
      </w:r>
      <w:r w:rsidR="008A13C6" w:rsidRPr="00A35905">
        <w:rPr>
          <w:b/>
          <w:color w:val="000000"/>
        </w:rPr>
        <w:t>:</w:t>
      </w:r>
    </w:p>
    <w:p w:rsidR="001E1A89" w:rsidRPr="00A35905" w:rsidRDefault="001E1A89" w:rsidP="00AB766B">
      <w:pPr>
        <w:ind w:firstLine="709"/>
        <w:jc w:val="both"/>
        <w:rPr>
          <w:b/>
          <w:color w:val="000000"/>
        </w:rPr>
      </w:pPr>
    </w:p>
    <w:p w:rsidR="008A13C6" w:rsidRPr="00FC652A" w:rsidRDefault="005A7316" w:rsidP="00AB766B">
      <w:pPr>
        <w:ind w:firstLine="709"/>
        <w:jc w:val="both"/>
        <w:rPr>
          <w:color w:val="000000"/>
        </w:rPr>
      </w:pPr>
      <w:r w:rsidRPr="00FC652A">
        <w:rPr>
          <w:color w:val="000000"/>
        </w:rPr>
        <w:t>Кылычев Кылычбек Абдыжапарович,</w:t>
      </w:r>
      <w:r w:rsidR="008A13C6" w:rsidRPr="00FC652A">
        <w:rPr>
          <w:color w:val="000000"/>
        </w:rPr>
        <w:t xml:space="preserve"> </w:t>
      </w:r>
      <w:r w:rsidRPr="00FC652A">
        <w:t>Начальник отдела логистики</w:t>
      </w:r>
      <w:r w:rsidRPr="00FC652A">
        <w:rPr>
          <w:rFonts w:ascii="Arial" w:hAnsi="Arial" w:cs="Arial"/>
        </w:rPr>
        <w:t xml:space="preserve"> </w:t>
      </w:r>
      <w:r w:rsidR="00803E0F" w:rsidRPr="00803E0F">
        <w:t>ЗАО «Кыргызская инкассация»</w:t>
      </w:r>
      <w:r w:rsidR="008A13C6" w:rsidRPr="00FC652A">
        <w:rPr>
          <w:color w:val="000000"/>
        </w:rPr>
        <w:t xml:space="preserve">, тел. </w:t>
      </w:r>
      <w:r w:rsidR="00A567FF" w:rsidRPr="00FC652A">
        <w:rPr>
          <w:color w:val="000000"/>
        </w:rPr>
        <w:t>32-0</w:t>
      </w:r>
      <w:r w:rsidRPr="00FC652A">
        <w:rPr>
          <w:color w:val="000000"/>
        </w:rPr>
        <w:t>3</w:t>
      </w:r>
      <w:r w:rsidR="00A567FF" w:rsidRPr="00FC652A">
        <w:rPr>
          <w:color w:val="000000"/>
        </w:rPr>
        <w:t>-</w:t>
      </w:r>
      <w:r w:rsidRPr="00FC652A">
        <w:rPr>
          <w:color w:val="000000"/>
        </w:rPr>
        <w:t>24</w:t>
      </w:r>
      <w:r w:rsidR="008A13C6" w:rsidRPr="00FC652A">
        <w:rPr>
          <w:color w:val="000000"/>
        </w:rPr>
        <w:t xml:space="preserve">, </w:t>
      </w:r>
      <w:r w:rsidR="008A13C6" w:rsidRPr="00FC652A">
        <w:rPr>
          <w:color w:val="000000"/>
          <w:lang w:val="en-US"/>
        </w:rPr>
        <w:t>e</w:t>
      </w:r>
      <w:r w:rsidR="006D5D03" w:rsidRPr="00FC652A">
        <w:rPr>
          <w:color w:val="000000"/>
        </w:rPr>
        <w:t>-</w:t>
      </w:r>
      <w:r w:rsidR="008A13C6" w:rsidRPr="00FC652A">
        <w:rPr>
          <w:color w:val="000000"/>
          <w:lang w:val="en-US"/>
        </w:rPr>
        <w:t>mail</w:t>
      </w:r>
      <w:r w:rsidR="008A13C6" w:rsidRPr="00FC652A">
        <w:rPr>
          <w:color w:val="000000"/>
          <w:lang w:val="ky-KG"/>
        </w:rPr>
        <w:t xml:space="preserve">: </w:t>
      </w:r>
      <w:hyperlink r:id="rId8" w:history="1">
        <w:r w:rsidRPr="00FC652A">
          <w:rPr>
            <w:rStyle w:val="af5"/>
          </w:rPr>
          <w:t>kkylychev@rui.kg</w:t>
        </w:r>
      </w:hyperlink>
      <w:r w:rsidR="00A567FF" w:rsidRPr="00FC652A">
        <w:rPr>
          <w:color w:val="000000"/>
        </w:rPr>
        <w:t xml:space="preserve">. </w:t>
      </w:r>
    </w:p>
    <w:p w:rsidR="008430BD" w:rsidRPr="00FC652A" w:rsidRDefault="008430BD" w:rsidP="00AB766B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287"/>
      </w:tblGrid>
      <w:tr w:rsidR="00150212" w:rsidRPr="00FC652A" w:rsidTr="0071665C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212" w:rsidRPr="003770A8" w:rsidRDefault="00150212" w:rsidP="00AB766B">
            <w:pPr>
              <w:rPr>
                <w:color w:val="000000"/>
              </w:rPr>
            </w:pPr>
          </w:p>
        </w:tc>
      </w:tr>
    </w:tbl>
    <w:p w:rsidR="005A7316" w:rsidRPr="00A35905" w:rsidRDefault="005A7316" w:rsidP="00AB766B">
      <w:pPr>
        <w:ind w:firstLine="709"/>
        <w:rPr>
          <w:b/>
          <w:color w:val="000000"/>
        </w:rPr>
      </w:pPr>
    </w:p>
    <w:p w:rsidR="00FC652A" w:rsidRDefault="00FC652A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1E1A89" w:rsidRPr="00A35905" w:rsidRDefault="001E1A89" w:rsidP="00FC652A">
      <w:pPr>
        <w:ind w:firstLine="709"/>
        <w:rPr>
          <w:b/>
          <w:color w:val="000000"/>
          <w:lang w:val="ky-KG"/>
        </w:rPr>
      </w:pPr>
    </w:p>
    <w:p w:rsidR="00BD3A9E" w:rsidRPr="00A35905" w:rsidRDefault="00BD3A9E" w:rsidP="003770A8">
      <w:pPr>
        <w:pStyle w:val="tkZagolovok5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5905">
        <w:rPr>
          <w:rFonts w:ascii="Times New Roman" w:hAnsi="Times New Roman" w:cs="Times New Roman"/>
          <w:sz w:val="24"/>
          <w:szCs w:val="24"/>
        </w:rPr>
        <w:t>1. Проблемы и основания для государственного вмешательства</w:t>
      </w:r>
    </w:p>
    <w:p w:rsidR="0023232D" w:rsidRPr="00A35905" w:rsidRDefault="0023232D" w:rsidP="00164ED2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E6E07" w:rsidRDefault="0050019D">
      <w:pPr>
        <w:autoSpaceDE w:val="0"/>
        <w:autoSpaceDN w:val="0"/>
        <w:adjustRightInd w:val="0"/>
        <w:ind w:firstLine="708"/>
        <w:jc w:val="both"/>
      </w:pPr>
      <w:r w:rsidRPr="0050019D">
        <w:rPr>
          <w:b/>
        </w:rPr>
        <w:t>Инкассация</w:t>
      </w:r>
      <w:r w:rsidRPr="007E77ED">
        <w:t xml:space="preserve"> – процесс безопасного и ответственного сбора, перевозки, временного хранения наличных денег и ценностей клиентов/</w:t>
      </w:r>
      <w:r w:rsidRPr="008302AA">
        <w:t>заказчиков</w:t>
      </w:r>
      <w:r w:rsidRPr="0050019D">
        <w:t>.</w:t>
      </w:r>
    </w:p>
    <w:p w:rsidR="002E6E07" w:rsidRDefault="00654429">
      <w:pPr>
        <w:autoSpaceDE w:val="0"/>
        <w:autoSpaceDN w:val="0"/>
        <w:adjustRightInd w:val="0"/>
        <w:ind w:firstLine="708"/>
        <w:jc w:val="both"/>
      </w:pPr>
      <w:r w:rsidRPr="00A35905">
        <w:t>Необходимость транспортировки денежных ценностей возникла одновременно с их появлением. С незапамятных времен деньги транспортировались либо их владельцами, либо людьми, которым они доверяли. И всегда, когда денег было достаточно много, их сопровождали вооруженные люди, готовые защищать их от грабителей.</w:t>
      </w:r>
    </w:p>
    <w:p w:rsidR="002E6E07" w:rsidRDefault="00654429">
      <w:pPr>
        <w:autoSpaceDE w:val="0"/>
        <w:autoSpaceDN w:val="0"/>
        <w:adjustRightInd w:val="0"/>
        <w:ind w:firstLine="708"/>
        <w:jc w:val="both"/>
      </w:pPr>
      <w:r w:rsidRPr="00A35905">
        <w:t>До распада СССР предоставление инкассаторских услуг в республике являлось монополией государства и осуществлялось Республиканским управлением инкассации</w:t>
      </w:r>
      <w:r w:rsidR="00FC652A">
        <w:t>,</w:t>
      </w:r>
      <w:r w:rsidRPr="00A35905">
        <w:t xml:space="preserve"> входящим в состав Всесоюзного хозрасчетного объединения инкассации при Госбанке СССР. </w:t>
      </w:r>
    </w:p>
    <w:p w:rsidR="002E6E07" w:rsidRDefault="00654429">
      <w:pPr>
        <w:autoSpaceDE w:val="0"/>
        <w:autoSpaceDN w:val="0"/>
        <w:adjustRightInd w:val="0"/>
        <w:ind w:firstLine="708"/>
        <w:jc w:val="both"/>
      </w:pPr>
      <w:r w:rsidRPr="00A35905">
        <w:t>В настоящее время в Кыргызской Республике инкассаторские услуги официально предоставляют коммерческие банки, частные охранные предприятия, ГУГССО МВД</w:t>
      </w:r>
      <w:r w:rsidR="00902C80" w:rsidRPr="00A35905">
        <w:t xml:space="preserve"> Кыргызской Республики</w:t>
      </w:r>
      <w:r w:rsidRPr="00A35905">
        <w:t>, компания «Интерпост» и ЗАО «Кыргызская инкассация» (</w:t>
      </w:r>
      <w:r w:rsidR="0032685D" w:rsidRPr="00A35905">
        <w:t xml:space="preserve">дочернее предприятие Национального банка, </w:t>
      </w:r>
      <w:r w:rsidRPr="00A35905">
        <w:t>преобразован</w:t>
      </w:r>
      <w:r w:rsidR="00FC652A">
        <w:t>н</w:t>
      </w:r>
      <w:r w:rsidRPr="00A35905">
        <w:t>о</w:t>
      </w:r>
      <w:r w:rsidR="00FC652A">
        <w:t>е</w:t>
      </w:r>
      <w:r w:rsidRPr="00A35905">
        <w:t xml:space="preserve"> в 2015 году из Государственного предприятия «Республиканское управление инкассации»), которые осуществляют </w:t>
      </w:r>
      <w:r w:rsidR="00FC652A" w:rsidRPr="00A35905">
        <w:t>перевозк</w:t>
      </w:r>
      <w:r w:rsidR="00FC652A">
        <w:t>у</w:t>
      </w:r>
      <w:r w:rsidR="00FC652A" w:rsidRPr="00A35905">
        <w:t xml:space="preserve"> </w:t>
      </w:r>
      <w:r w:rsidRPr="00A35905">
        <w:t>денежных средств и ценностей</w:t>
      </w:r>
      <w:r w:rsidR="00FC652A">
        <w:t>,</w:t>
      </w:r>
      <w:r w:rsidRPr="00A35905">
        <w:t xml:space="preserve"> как собственных средств и средств клиентов, так и государственных, таких как средства </w:t>
      </w:r>
      <w:r w:rsidR="00FC652A">
        <w:t>Центрального к</w:t>
      </w:r>
      <w:r w:rsidRPr="00A35905">
        <w:t xml:space="preserve">азначейства </w:t>
      </w:r>
      <w:r w:rsidR="00FC652A">
        <w:t xml:space="preserve">Министерства финансов Кыргызской Республики </w:t>
      </w:r>
      <w:r w:rsidRPr="00A35905">
        <w:t>и Социального фонда Кыргызской Республики.</w:t>
      </w:r>
    </w:p>
    <w:p w:rsidR="002E6E07" w:rsidRDefault="00654429">
      <w:pPr>
        <w:autoSpaceDE w:val="0"/>
        <w:autoSpaceDN w:val="0"/>
        <w:adjustRightInd w:val="0"/>
        <w:ind w:firstLine="708"/>
        <w:jc w:val="both"/>
      </w:pPr>
      <w:r w:rsidRPr="00A35905">
        <w:t>В связи с тем, что предоставление инкассаторских услуг не в полной мере подвержено государственному контролю и регулированию, а также не подлежит лицензированию, любая организация, имеющая разрешение на оружие, может заключить договор на инкассацию с любым хозяйствующим субъектом, нуждающимся в перевозке денежной наличности.</w:t>
      </w:r>
    </w:p>
    <w:p w:rsidR="002E6E07" w:rsidRDefault="00654429">
      <w:pPr>
        <w:autoSpaceDE w:val="0"/>
        <w:autoSpaceDN w:val="0"/>
        <w:adjustRightInd w:val="0"/>
        <w:ind w:firstLine="708"/>
        <w:jc w:val="both"/>
      </w:pPr>
      <w:r w:rsidRPr="00A35905">
        <w:t>При этом в республике отсутствуют общие правила и требования для участников рынка инкассаторских услуг, а также существуют неравные условия для ведения данного бизнеса.</w:t>
      </w:r>
    </w:p>
    <w:p w:rsidR="002E6E07" w:rsidRDefault="00654429">
      <w:pPr>
        <w:autoSpaceDE w:val="0"/>
        <w:autoSpaceDN w:val="0"/>
        <w:adjustRightInd w:val="0"/>
        <w:ind w:firstLine="708"/>
        <w:jc w:val="both"/>
      </w:pPr>
      <w:r w:rsidRPr="00A35905">
        <w:t>Во-первых, это касается налогообложения. Инкассация</w:t>
      </w:r>
      <w:r w:rsidR="0000762D" w:rsidRPr="00A35905">
        <w:t>,</w:t>
      </w:r>
      <w:r w:rsidRPr="00A35905">
        <w:t xml:space="preserve"> как вид хозяйственной деятельности, согласно законодательству</w:t>
      </w:r>
      <w:r w:rsidR="00FC652A">
        <w:t>,</w:t>
      </w:r>
      <w:r w:rsidRPr="00A35905">
        <w:t xml:space="preserve"> облагается налогом на добавленную стоимость и налогом с продаж. Однако одни участники рынка</w:t>
      </w:r>
      <w:r w:rsidR="00FC652A">
        <w:t xml:space="preserve"> (</w:t>
      </w:r>
      <w:r w:rsidRPr="00A35905">
        <w:t>ГУГССО МВД</w:t>
      </w:r>
      <w:r w:rsidR="00FC652A">
        <w:t>)</w:t>
      </w:r>
      <w:r w:rsidRPr="00A35905">
        <w:t>, освобождены от всех видов налогов, другие (коммерческие банки) не выделяют отдельно инкассацию из статьи «финансовые услуги», которые не облагаются налогом на добавленную стоимость и налогом с продаж</w:t>
      </w:r>
      <w:r w:rsidR="00F8478B" w:rsidRPr="00A35905">
        <w:t>, при предоставлении услуг инкассации или перевозк</w:t>
      </w:r>
      <w:r w:rsidR="006C05C7" w:rsidRPr="00A35905">
        <w:t>е</w:t>
      </w:r>
      <w:r w:rsidR="00F8478B" w:rsidRPr="00A35905">
        <w:t xml:space="preserve"> ценностей кл</w:t>
      </w:r>
      <w:r w:rsidR="004413A4" w:rsidRPr="00A35905">
        <w:t>и</w:t>
      </w:r>
      <w:r w:rsidR="00F8478B" w:rsidRPr="00A35905">
        <w:t>ентов</w:t>
      </w:r>
      <w:r w:rsidRPr="00A35905">
        <w:t>. Данные факторы существенно влияют на развитие здоровой конкуренции на данном рынке</w:t>
      </w:r>
      <w:r w:rsidR="00F8478B" w:rsidRPr="00A35905">
        <w:t xml:space="preserve"> услуг</w:t>
      </w:r>
      <w:r w:rsidRPr="00A35905">
        <w:t>.</w:t>
      </w:r>
    </w:p>
    <w:p w:rsidR="002E6E07" w:rsidRDefault="00654429">
      <w:pPr>
        <w:autoSpaceDE w:val="0"/>
        <w:autoSpaceDN w:val="0"/>
        <w:adjustRightInd w:val="0"/>
        <w:ind w:firstLine="708"/>
        <w:jc w:val="both"/>
      </w:pPr>
      <w:r w:rsidRPr="00A35905">
        <w:t xml:space="preserve">Во-вторых, отсутствие единых требований к технической оснащенности и подбору </w:t>
      </w:r>
      <w:r w:rsidR="00433363" w:rsidRPr="00A35905">
        <w:t xml:space="preserve">качественных </w:t>
      </w:r>
      <w:r w:rsidRPr="00A35905">
        <w:t>кадров компаний</w:t>
      </w:r>
      <w:r w:rsidR="0000762D" w:rsidRPr="00A35905">
        <w:t>,</w:t>
      </w:r>
      <w:r w:rsidRPr="00A35905">
        <w:t xml:space="preserve"> занимающихся инкассацией</w:t>
      </w:r>
      <w:r w:rsidR="00321627" w:rsidRPr="00A35905">
        <w:t xml:space="preserve"> наличных денег</w:t>
      </w:r>
      <w:r w:rsidRPr="00A35905">
        <w:t xml:space="preserve"> и перевозкой ценностей</w:t>
      </w:r>
      <w:r w:rsidR="0000762D" w:rsidRPr="00A35905">
        <w:t>,</w:t>
      </w:r>
      <w:r w:rsidRPr="00A35905">
        <w:t xml:space="preserve"> напрямую влияет на обеспечение безопасности перевозок.</w:t>
      </w:r>
    </w:p>
    <w:p w:rsidR="002E6E07" w:rsidRDefault="00654429">
      <w:pPr>
        <w:autoSpaceDE w:val="0"/>
        <w:autoSpaceDN w:val="0"/>
        <w:adjustRightInd w:val="0"/>
        <w:ind w:firstLine="708"/>
        <w:jc w:val="both"/>
      </w:pPr>
      <w:r w:rsidRPr="00A35905">
        <w:t>В-третьих, далеко не все организации, предоставляющие инкассаторские услуги, могут обеспечить возмещение ущерба</w:t>
      </w:r>
      <w:r w:rsidR="0000762D" w:rsidRPr="00A35905">
        <w:t>,</w:t>
      </w:r>
      <w:r w:rsidRPr="00A35905">
        <w:t xml:space="preserve"> понесенного клиентом в случае разбойных нападений, хищений или других материальных и физических потерь. </w:t>
      </w:r>
    </w:p>
    <w:p w:rsidR="002E6E07" w:rsidRDefault="00654429">
      <w:pPr>
        <w:autoSpaceDE w:val="0"/>
        <w:autoSpaceDN w:val="0"/>
        <w:adjustRightInd w:val="0"/>
        <w:ind w:firstLine="708"/>
        <w:jc w:val="both"/>
      </w:pPr>
      <w:r w:rsidRPr="00A35905">
        <w:t xml:space="preserve">В-четвертых, </w:t>
      </w:r>
      <w:r w:rsidR="00FC652A">
        <w:t xml:space="preserve">осуществление </w:t>
      </w:r>
      <w:r w:rsidRPr="00A35905">
        <w:t>государственн</w:t>
      </w:r>
      <w:r w:rsidR="00FC652A">
        <w:t>ого</w:t>
      </w:r>
      <w:r w:rsidRPr="00A35905">
        <w:t xml:space="preserve"> контрол</w:t>
      </w:r>
      <w:r w:rsidR="00FC652A">
        <w:t>я</w:t>
      </w:r>
      <w:r w:rsidRPr="00A35905">
        <w:t xml:space="preserve"> позволит повысить прозрачность в части информации о суммах перевозимых денежных средств </w:t>
      </w:r>
      <w:r w:rsidR="005762B5" w:rsidRPr="00A35905">
        <w:t xml:space="preserve">согласно </w:t>
      </w:r>
      <w:r w:rsidRPr="00A35905">
        <w:t>Закон</w:t>
      </w:r>
      <w:r w:rsidR="005762B5" w:rsidRPr="00A35905">
        <w:t>у</w:t>
      </w:r>
      <w:r w:rsidRPr="00A35905">
        <w:t xml:space="preserve"> «О противодействии финансированию терроризма и легализации (отмыванию) доходов, полученных преступным путем». </w:t>
      </w:r>
    </w:p>
    <w:p w:rsidR="002E6E07" w:rsidRDefault="00654429">
      <w:pPr>
        <w:autoSpaceDE w:val="0"/>
        <w:autoSpaceDN w:val="0"/>
        <w:adjustRightInd w:val="0"/>
        <w:ind w:firstLine="708"/>
        <w:jc w:val="both"/>
      </w:pPr>
      <w:r w:rsidRPr="00A35905">
        <w:t>Следует также отметить участивши</w:t>
      </w:r>
      <w:r w:rsidR="00FC652A">
        <w:t>е</w:t>
      </w:r>
      <w:r w:rsidRPr="00A35905">
        <w:t>ся случа</w:t>
      </w:r>
      <w:r w:rsidR="00FC652A">
        <w:t>и</w:t>
      </w:r>
      <w:r w:rsidRPr="00A35905">
        <w:t xml:space="preserve"> ограблений и нападений на представителей банков и частных охранных предприятий, перевозивших наличные денежные средства на своих личных авто без соблюдения требований безопасности, </w:t>
      </w:r>
      <w:r w:rsidRPr="00A35905">
        <w:lastRenderedPageBreak/>
        <w:t xml:space="preserve">что обусловлено отсутствием четко установленных правил и требований к перевозке денежных средств и ценностей (в данном случае </w:t>
      </w:r>
      <w:r w:rsidR="00FC652A">
        <w:t>–</w:t>
      </w:r>
      <w:r w:rsidR="00FC652A" w:rsidRPr="00A35905">
        <w:t xml:space="preserve"> </w:t>
      </w:r>
      <w:r w:rsidRPr="00A35905">
        <w:t xml:space="preserve">средств вкладчиков и других клиентов). </w:t>
      </w:r>
    </w:p>
    <w:p w:rsidR="002E6E07" w:rsidRDefault="00654429">
      <w:pPr>
        <w:autoSpaceDE w:val="0"/>
        <w:autoSpaceDN w:val="0"/>
        <w:adjustRightInd w:val="0"/>
        <w:ind w:firstLine="708"/>
        <w:jc w:val="both"/>
      </w:pPr>
      <w:r w:rsidRPr="00A35905">
        <w:t>В качестве примера можно привести несколько громких случаев нападений при перевозке наличности</w:t>
      </w:r>
      <w:r w:rsidR="00C0274E" w:rsidRPr="00A35905">
        <w:t>:</w:t>
      </w:r>
      <w:r w:rsidRPr="00A35905">
        <w:t xml:space="preserve"> </w:t>
      </w:r>
    </w:p>
    <w:p w:rsidR="002E6E07" w:rsidRDefault="0017262F">
      <w:pPr>
        <w:autoSpaceDE w:val="0"/>
        <w:autoSpaceDN w:val="0"/>
        <w:adjustRightInd w:val="0"/>
        <w:ind w:firstLine="708"/>
        <w:jc w:val="both"/>
      </w:pPr>
      <w:r w:rsidRPr="00A35905">
        <w:t>-</w:t>
      </w:r>
      <w:r w:rsidR="00FC652A">
        <w:t> п</w:t>
      </w:r>
      <w:r w:rsidR="00705502" w:rsidRPr="00A35905">
        <w:t>о данным пресс-службы МВД КР, 19 декабря 2008 года управляющая филиалом ОАО «ЭкоБанк»-«Эко-Юг» Горзаева Р.Х. заявила, что вечером у сберкассы №</w:t>
      </w:r>
      <w:r w:rsidR="00FC652A">
        <w:t> </w:t>
      </w:r>
      <w:r w:rsidR="00705502" w:rsidRPr="00A35905">
        <w:t xml:space="preserve">6 в </w:t>
      </w:r>
      <w:r w:rsidR="002E6E07">
        <w:t>г</w:t>
      </w:r>
      <w:r w:rsidR="00FC652A">
        <w:t>. </w:t>
      </w:r>
      <w:r w:rsidR="00705502" w:rsidRPr="00A35905">
        <w:t>Бишкеке</w:t>
      </w:r>
      <w:r w:rsidR="00FC652A">
        <w:t xml:space="preserve"> несколько </w:t>
      </w:r>
      <w:r w:rsidR="00705502" w:rsidRPr="00A35905">
        <w:t xml:space="preserve">неизвестных </w:t>
      </w:r>
      <w:r w:rsidR="00FC652A">
        <w:t xml:space="preserve">лиц </w:t>
      </w:r>
      <w:r w:rsidR="00705502" w:rsidRPr="00A35905">
        <w:t>азиатского типа 25-30 лет напали на инкассатор</w:t>
      </w:r>
      <w:r w:rsidRPr="00A35905">
        <w:t>ов</w:t>
      </w:r>
      <w:r w:rsidR="00705502" w:rsidRPr="00A35905">
        <w:t>.</w:t>
      </w:r>
      <w:r w:rsidRPr="00A35905">
        <w:t xml:space="preserve"> </w:t>
      </w:r>
      <w:r w:rsidR="00705502" w:rsidRPr="00A35905">
        <w:t xml:space="preserve">Применив силу в отношении водителя того же филиала 39-летнего Курганского И.И., из салона автомашины </w:t>
      </w:r>
      <w:r w:rsidR="00FC652A">
        <w:t>«</w:t>
      </w:r>
      <w:r w:rsidR="00705502" w:rsidRPr="00A35905">
        <w:t>Мазда-626</w:t>
      </w:r>
      <w:r w:rsidR="00FC652A">
        <w:t>»</w:t>
      </w:r>
      <w:r w:rsidR="00705502" w:rsidRPr="00A35905">
        <w:t xml:space="preserve"> </w:t>
      </w:r>
      <w:r w:rsidRPr="00A35905">
        <w:t>унесено</w:t>
      </w:r>
      <w:r w:rsidR="00705502" w:rsidRPr="00A35905">
        <w:t xml:space="preserve"> 500 000 сом</w:t>
      </w:r>
      <w:r w:rsidRPr="00A35905">
        <w:t>ов</w:t>
      </w:r>
      <w:r w:rsidR="00705502" w:rsidRPr="00A35905">
        <w:t>, 150 000 рубл</w:t>
      </w:r>
      <w:r w:rsidRPr="00A35905">
        <w:t>ей</w:t>
      </w:r>
      <w:r w:rsidR="00705502" w:rsidRPr="00A35905">
        <w:t>, 20 000 доллар</w:t>
      </w:r>
      <w:r w:rsidRPr="00A35905">
        <w:t>ов</w:t>
      </w:r>
      <w:r w:rsidR="00705502" w:rsidRPr="00A35905">
        <w:t xml:space="preserve"> США и 9000 евро.</w:t>
      </w:r>
      <w:r w:rsidRPr="00A35905">
        <w:t xml:space="preserve"> </w:t>
      </w:r>
    </w:p>
    <w:p w:rsidR="002E6E07" w:rsidRDefault="000A5EE1">
      <w:pPr>
        <w:autoSpaceDE w:val="0"/>
        <w:autoSpaceDN w:val="0"/>
        <w:adjustRightInd w:val="0"/>
        <w:ind w:firstLine="708"/>
        <w:jc w:val="both"/>
      </w:pPr>
      <w:r w:rsidRPr="00A35905">
        <w:t>-</w:t>
      </w:r>
      <w:r w:rsidR="00FC652A">
        <w:t> в</w:t>
      </w:r>
      <w:r w:rsidRPr="00A35905">
        <w:t xml:space="preserve">ечером 23 сентября 2014 года совершено нападение на сотрудников охранной фирмы </w:t>
      </w:r>
      <w:r w:rsidR="003770A8">
        <w:t>«</w:t>
      </w:r>
      <w:r w:rsidRPr="00A35905">
        <w:t>Дельта-Восток</w:t>
      </w:r>
      <w:r w:rsidR="003770A8">
        <w:t>»</w:t>
      </w:r>
      <w:r w:rsidRPr="00A35905">
        <w:t xml:space="preserve"> перед офисом фирмы на пересечении ул</w:t>
      </w:r>
      <w:r w:rsidR="003770A8">
        <w:t xml:space="preserve">. </w:t>
      </w:r>
      <w:r w:rsidRPr="00A35905">
        <w:t>Панфилова и Мичурина в г.</w:t>
      </w:r>
      <w:r w:rsidR="003770A8">
        <w:t xml:space="preserve"> </w:t>
      </w:r>
      <w:r w:rsidRPr="00A35905">
        <w:t xml:space="preserve">Бишкек перед доставкой наличности в  аэропорт </w:t>
      </w:r>
      <w:r w:rsidR="003770A8">
        <w:t>«</w:t>
      </w:r>
      <w:r w:rsidRPr="00A35905">
        <w:t>Манас</w:t>
      </w:r>
      <w:r w:rsidR="003770A8">
        <w:t>»</w:t>
      </w:r>
      <w:r w:rsidRPr="00A35905">
        <w:t xml:space="preserve"> на авиарейс в Турцию. В результате нападения убит директор фирмы Гумнов</w:t>
      </w:r>
      <w:r w:rsidR="003770A8" w:rsidRPr="003770A8">
        <w:t xml:space="preserve"> </w:t>
      </w:r>
      <w:r w:rsidR="003770A8" w:rsidRPr="00A35905">
        <w:t>Н</w:t>
      </w:r>
      <w:r w:rsidR="003770A8">
        <w:t>.</w:t>
      </w:r>
      <w:r w:rsidRPr="00A35905">
        <w:t>, один из сотрудников фирмы получил тяжелое ранение, захвачено 1 м</w:t>
      </w:r>
      <w:r w:rsidR="003770A8">
        <w:t xml:space="preserve">лн </w:t>
      </w:r>
      <w:r w:rsidRPr="00A35905">
        <w:t>770 тыс</w:t>
      </w:r>
      <w:r w:rsidR="003770A8">
        <w:t>.</w:t>
      </w:r>
      <w:r w:rsidRPr="00A35905">
        <w:t xml:space="preserve"> долларов США.  Преступники скрылись и до сих пор не пойманы.</w:t>
      </w:r>
    </w:p>
    <w:p w:rsidR="002E6E07" w:rsidRDefault="00C0274E">
      <w:pPr>
        <w:autoSpaceDE w:val="0"/>
        <w:autoSpaceDN w:val="0"/>
        <w:adjustRightInd w:val="0"/>
        <w:ind w:firstLine="708"/>
        <w:jc w:val="both"/>
      </w:pPr>
      <w:r w:rsidRPr="00A35905">
        <w:t>-</w:t>
      </w:r>
      <w:r w:rsidR="003770A8">
        <w:t> ут</w:t>
      </w:r>
      <w:r w:rsidR="00B20EB7" w:rsidRPr="00A35905">
        <w:t>ром 27</w:t>
      </w:r>
      <w:r w:rsidR="003770A8">
        <w:t xml:space="preserve"> декабря </w:t>
      </w:r>
      <w:r w:rsidR="00B20EB7" w:rsidRPr="00A35905">
        <w:t>2014 г</w:t>
      </w:r>
      <w:r w:rsidR="003770A8">
        <w:t>ода</w:t>
      </w:r>
      <w:r w:rsidR="00B20EB7" w:rsidRPr="00A35905">
        <w:t xml:space="preserve"> совершено дерзкое ограбление в офисе фирмы «Асман</w:t>
      </w:r>
      <w:r w:rsidR="003770A8">
        <w:t>-</w:t>
      </w:r>
      <w:r w:rsidR="00B20EB7" w:rsidRPr="00A35905">
        <w:t>Тур»</w:t>
      </w:r>
      <w:r w:rsidR="003770A8">
        <w:t>,</w:t>
      </w:r>
      <w:r w:rsidR="00B20EB7" w:rsidRPr="00A35905">
        <w:t xml:space="preserve"> расп</w:t>
      </w:r>
      <w:r w:rsidR="00E15E44" w:rsidRPr="00A35905">
        <w:t>о</w:t>
      </w:r>
      <w:r w:rsidR="00B20EB7" w:rsidRPr="00A35905">
        <w:t>ложенного на территории Ошского аэропорта</w:t>
      </w:r>
      <w:r w:rsidR="00E15E44" w:rsidRPr="00A35905">
        <w:t>,</w:t>
      </w:r>
      <w:r w:rsidR="00B20EB7" w:rsidRPr="00A35905">
        <w:t xml:space="preserve"> при отправке </w:t>
      </w:r>
      <w:r w:rsidR="00E15E44" w:rsidRPr="00A35905">
        <w:t xml:space="preserve">наличности в </w:t>
      </w:r>
      <w:r w:rsidR="00B20EB7" w:rsidRPr="00A35905">
        <w:t>иностранной валют</w:t>
      </w:r>
      <w:r w:rsidR="00E15E44" w:rsidRPr="00A35905">
        <w:t>е</w:t>
      </w:r>
      <w:r w:rsidR="00B20EB7" w:rsidRPr="00A35905">
        <w:t xml:space="preserve"> </w:t>
      </w:r>
      <w:r w:rsidR="00E15E44" w:rsidRPr="00A35905">
        <w:t xml:space="preserve">авиарейсом в </w:t>
      </w:r>
      <w:r w:rsidR="003770A8">
        <w:t>г.</w:t>
      </w:r>
      <w:r w:rsidR="00E15E44" w:rsidRPr="00A35905">
        <w:t>Урумчи (КНР). Грабителями похищено 5 м</w:t>
      </w:r>
      <w:r w:rsidR="003770A8">
        <w:t>лн</w:t>
      </w:r>
      <w:r w:rsidR="00E15E44" w:rsidRPr="00A35905">
        <w:t xml:space="preserve"> 679 тыс</w:t>
      </w:r>
      <w:r w:rsidR="003770A8">
        <w:t xml:space="preserve">. </w:t>
      </w:r>
      <w:r w:rsidR="00E15E44" w:rsidRPr="00A35905">
        <w:t>долларов США, в результате расследования часть преступников поймана, возвращено 934 тыс</w:t>
      </w:r>
      <w:r w:rsidR="003770A8">
        <w:t>.</w:t>
      </w:r>
      <w:r w:rsidR="00E15E44" w:rsidRPr="00A35905">
        <w:t>долларов</w:t>
      </w:r>
      <w:r w:rsidR="000A5EE1" w:rsidRPr="00A35905">
        <w:t xml:space="preserve"> США</w:t>
      </w:r>
      <w:r w:rsidR="00E15E44" w:rsidRPr="00A35905">
        <w:t xml:space="preserve"> и 3 тыс</w:t>
      </w:r>
      <w:r w:rsidR="003770A8">
        <w:t>.</w:t>
      </w:r>
      <w:r w:rsidR="00E15E44" w:rsidRPr="00A35905">
        <w:t xml:space="preserve"> 200 евро. </w:t>
      </w:r>
    </w:p>
    <w:p w:rsidR="002E6E07" w:rsidRDefault="00B20EB7">
      <w:pPr>
        <w:autoSpaceDE w:val="0"/>
        <w:autoSpaceDN w:val="0"/>
        <w:adjustRightInd w:val="0"/>
        <w:ind w:firstLine="708"/>
        <w:jc w:val="both"/>
      </w:pPr>
      <w:r w:rsidRPr="00A35905">
        <w:t>-</w:t>
      </w:r>
      <w:r w:rsidR="003770A8">
        <w:t> в</w:t>
      </w:r>
      <w:r w:rsidR="00C0274E" w:rsidRPr="00A35905">
        <w:t xml:space="preserve"> ночь с 7 на 8 октября 2015 года было совершено ограбление инкассатора туристической фирмы </w:t>
      </w:r>
      <w:r w:rsidR="003770A8">
        <w:t>«</w:t>
      </w:r>
      <w:r w:rsidR="00C0274E" w:rsidRPr="00A35905">
        <w:t>Транс-Сервис KG</w:t>
      </w:r>
      <w:r w:rsidR="003770A8">
        <w:t>»</w:t>
      </w:r>
      <w:r w:rsidR="00C0274E" w:rsidRPr="00A35905">
        <w:t>. Злоумышленники унесли 612 тыс</w:t>
      </w:r>
      <w:r w:rsidR="003770A8">
        <w:t>.</w:t>
      </w:r>
      <w:r w:rsidR="00C0274E" w:rsidRPr="00A35905">
        <w:t xml:space="preserve"> долларов. </w:t>
      </w:r>
      <w:r w:rsidR="001614D9" w:rsidRPr="00A35905">
        <w:t xml:space="preserve">Известно, что деньги в ту ночь должны были доставить в международный аэропорт </w:t>
      </w:r>
      <w:r w:rsidR="003770A8">
        <w:t>«</w:t>
      </w:r>
      <w:r w:rsidR="001614D9" w:rsidRPr="00A35905">
        <w:t>Манас</w:t>
      </w:r>
      <w:r w:rsidR="003770A8">
        <w:t>»</w:t>
      </w:r>
      <w:r w:rsidR="001614D9" w:rsidRPr="00A35905">
        <w:t xml:space="preserve">, откуда их </w:t>
      </w:r>
      <w:r w:rsidR="00A80553" w:rsidRPr="00A35905">
        <w:t xml:space="preserve">планировалось </w:t>
      </w:r>
      <w:r w:rsidR="001614D9" w:rsidRPr="00A35905">
        <w:t>отправи</w:t>
      </w:r>
      <w:r w:rsidR="00A80553" w:rsidRPr="00A35905">
        <w:t>ть</w:t>
      </w:r>
      <w:r w:rsidR="001614D9" w:rsidRPr="00A35905">
        <w:t xml:space="preserve"> </w:t>
      </w:r>
      <w:r w:rsidR="000A5EE1" w:rsidRPr="00A35905">
        <w:t xml:space="preserve">авиарейсом </w:t>
      </w:r>
      <w:r w:rsidR="001614D9" w:rsidRPr="00A35905">
        <w:t>в </w:t>
      </w:r>
      <w:r w:rsidR="003770A8">
        <w:t>г. </w:t>
      </w:r>
      <w:r w:rsidR="001614D9" w:rsidRPr="00A35905">
        <w:t>Дуба</w:t>
      </w:r>
      <w:r w:rsidR="0000762D" w:rsidRPr="00A35905">
        <w:t>и</w:t>
      </w:r>
      <w:r w:rsidR="001614D9" w:rsidRPr="00A35905">
        <w:t xml:space="preserve"> (ОАЭ). Инкассатор получил ранение и телесные повреждения. Преступники не найдены.</w:t>
      </w:r>
    </w:p>
    <w:p w:rsidR="002E6E07" w:rsidRDefault="004722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4890"/>
          <w:sz w:val="23"/>
          <w:szCs w:val="23"/>
        </w:rPr>
      </w:pPr>
      <w:r w:rsidRPr="00A35905">
        <w:t>-</w:t>
      </w:r>
      <w:r w:rsidR="003770A8">
        <w:t> </w:t>
      </w:r>
      <w:r w:rsidRPr="00A35905">
        <w:t>1 февраля 2016 года было совершено ограбление инкассаторской машины</w:t>
      </w:r>
      <w:r w:rsidR="00546982" w:rsidRPr="00A35905">
        <w:t>,</w:t>
      </w:r>
      <w:r w:rsidRPr="00A35905">
        <w:t xml:space="preserve"> принадлежащей </w:t>
      </w:r>
      <w:r w:rsidRPr="00A35905">
        <w:rPr>
          <w:color w:val="000000"/>
          <w:shd w:val="clear" w:color="auto" w:fill="F9F9F9"/>
        </w:rPr>
        <w:t>охранному агентству «Крокус Секьюрити», на маршруте перевозки выручки АЗС ОсОО «Газпромнефть Азия»</w:t>
      </w:r>
      <w:r w:rsidR="002E6BF9" w:rsidRPr="00A35905">
        <w:rPr>
          <w:color w:val="000000"/>
          <w:shd w:val="clear" w:color="auto" w:fill="F9F9F9"/>
        </w:rPr>
        <w:t xml:space="preserve"> по трассе Кара-Б</w:t>
      </w:r>
      <w:r w:rsidRPr="00A35905">
        <w:rPr>
          <w:color w:val="000000"/>
          <w:shd w:val="clear" w:color="auto" w:fill="F9F9F9"/>
        </w:rPr>
        <w:t xml:space="preserve">алта </w:t>
      </w:r>
      <w:r w:rsidR="003770A8">
        <w:rPr>
          <w:color w:val="000000"/>
          <w:shd w:val="clear" w:color="auto" w:fill="F9F9F9"/>
        </w:rPr>
        <w:t>–</w:t>
      </w:r>
      <w:r w:rsidR="003770A8" w:rsidRPr="00A35905">
        <w:rPr>
          <w:color w:val="000000"/>
          <w:shd w:val="clear" w:color="auto" w:fill="F9F9F9"/>
        </w:rPr>
        <w:t xml:space="preserve"> </w:t>
      </w:r>
      <w:r w:rsidRPr="00A35905">
        <w:rPr>
          <w:color w:val="000000"/>
          <w:shd w:val="clear" w:color="auto" w:fill="F9F9F9"/>
        </w:rPr>
        <w:t>Бишкек. Похищено 1,2 млн сомов. В ходе расследования, выяснилось, что</w:t>
      </w:r>
      <w:r w:rsidR="00433363" w:rsidRPr="00A35905">
        <w:rPr>
          <w:color w:val="000000"/>
          <w:shd w:val="clear" w:color="auto" w:fill="F9F9F9"/>
        </w:rPr>
        <w:t xml:space="preserve"> ограбление совершено самим сотрудником</w:t>
      </w:r>
      <w:r w:rsidRPr="00A35905">
        <w:rPr>
          <w:color w:val="000000"/>
          <w:shd w:val="clear" w:color="auto" w:fill="F9F9F9"/>
        </w:rPr>
        <w:t xml:space="preserve"> </w:t>
      </w:r>
      <w:r w:rsidR="00433363" w:rsidRPr="00A35905">
        <w:rPr>
          <w:color w:val="000000"/>
          <w:shd w:val="clear" w:color="auto" w:fill="F9F9F9"/>
        </w:rPr>
        <w:t>охранного агентства «Крокус Секьюрити». В тот день инкассатор</w:t>
      </w:r>
      <w:r w:rsidR="00546982" w:rsidRPr="00A35905">
        <w:rPr>
          <w:color w:val="000000"/>
          <w:shd w:val="clear" w:color="auto" w:fill="F9F9F9"/>
        </w:rPr>
        <w:t>,</w:t>
      </w:r>
      <w:r w:rsidR="00433363" w:rsidRPr="00A35905">
        <w:rPr>
          <w:color w:val="000000"/>
          <w:shd w:val="clear" w:color="auto" w:fill="F9F9F9"/>
        </w:rPr>
        <w:t xml:space="preserve"> перевозивший деньги, в нарушение инструкции был один на маршруте без двух напарников. </w:t>
      </w:r>
    </w:p>
    <w:p w:rsidR="002E6E07" w:rsidRDefault="00C911F8">
      <w:pPr>
        <w:autoSpaceDE w:val="0"/>
        <w:autoSpaceDN w:val="0"/>
        <w:adjustRightInd w:val="0"/>
        <w:ind w:firstLine="708"/>
        <w:jc w:val="both"/>
      </w:pPr>
      <w:r w:rsidRPr="00A35905">
        <w:t xml:space="preserve">Инкассирование </w:t>
      </w:r>
      <w:r w:rsidR="000B63EE" w:rsidRPr="00A35905">
        <w:t xml:space="preserve">наличности и </w:t>
      </w:r>
      <w:r w:rsidR="00D02FA7" w:rsidRPr="00A35905">
        <w:t xml:space="preserve">перевозка </w:t>
      </w:r>
      <w:r w:rsidR="000B63EE" w:rsidRPr="00A35905">
        <w:t>ценностей</w:t>
      </w:r>
      <w:r w:rsidR="00741CAC" w:rsidRPr="00A35905">
        <w:t xml:space="preserve"> напрямую затрагива</w:t>
      </w:r>
      <w:r w:rsidRPr="00A35905">
        <w:t>е</w:t>
      </w:r>
      <w:r w:rsidR="00741CAC" w:rsidRPr="00A35905">
        <w:t>т такой важный участок деятельности государства как денежное обращение</w:t>
      </w:r>
      <w:r w:rsidRPr="00A35905">
        <w:t>. С</w:t>
      </w:r>
      <w:r w:rsidR="00741CAC" w:rsidRPr="00A35905">
        <w:t xml:space="preserve"> развитием </w:t>
      </w:r>
      <w:r w:rsidRPr="00A35905">
        <w:t>экономики государства</w:t>
      </w:r>
      <w:r w:rsidR="00741CAC" w:rsidRPr="00A35905">
        <w:t xml:space="preserve"> </w:t>
      </w:r>
      <w:r w:rsidRPr="00A35905">
        <w:t>наблюдается и рост денег в обращении и</w:t>
      </w:r>
      <w:r w:rsidR="00546982" w:rsidRPr="00A35905">
        <w:t>,</w:t>
      </w:r>
      <w:r w:rsidRPr="00A35905">
        <w:t xml:space="preserve"> соответственно, услуг по инкассации, что требует создания </w:t>
      </w:r>
      <w:r w:rsidR="00741CAC" w:rsidRPr="00A35905">
        <w:t>необходимы</w:t>
      </w:r>
      <w:r w:rsidRPr="00A35905">
        <w:t>х</w:t>
      </w:r>
      <w:r w:rsidR="00741CAC" w:rsidRPr="00A35905">
        <w:t xml:space="preserve"> услови</w:t>
      </w:r>
      <w:r w:rsidRPr="00A35905">
        <w:t>й в</w:t>
      </w:r>
      <w:r w:rsidR="00741CAC" w:rsidRPr="00A35905">
        <w:t xml:space="preserve"> правово</w:t>
      </w:r>
      <w:r w:rsidRPr="00A35905">
        <w:t>м</w:t>
      </w:r>
      <w:r w:rsidR="00741CAC" w:rsidRPr="00A35905">
        <w:t xml:space="preserve"> пол</w:t>
      </w:r>
      <w:r w:rsidRPr="00A35905">
        <w:t xml:space="preserve">е </w:t>
      </w:r>
      <w:r w:rsidR="000C7974" w:rsidRPr="00A35905">
        <w:t>для</w:t>
      </w:r>
      <w:r w:rsidR="00741CAC" w:rsidRPr="00A35905">
        <w:t xml:space="preserve"> </w:t>
      </w:r>
      <w:r w:rsidRPr="00A35905">
        <w:t xml:space="preserve">данного вида </w:t>
      </w:r>
      <w:r w:rsidR="000C7974" w:rsidRPr="00A35905">
        <w:t xml:space="preserve">хозяйственной </w:t>
      </w:r>
      <w:r w:rsidRPr="00A35905">
        <w:t>деятельности</w:t>
      </w:r>
      <w:r w:rsidR="00741CAC" w:rsidRPr="00A35905">
        <w:t xml:space="preserve">. </w:t>
      </w:r>
    </w:p>
    <w:p w:rsidR="002E6E07" w:rsidRDefault="000C7974">
      <w:pPr>
        <w:autoSpaceDE w:val="0"/>
        <w:autoSpaceDN w:val="0"/>
        <w:adjustRightInd w:val="0"/>
        <w:ind w:firstLine="708"/>
        <w:jc w:val="both"/>
      </w:pPr>
      <w:r w:rsidRPr="00A35905">
        <w:t xml:space="preserve">Предлагаемый проект </w:t>
      </w:r>
      <w:r w:rsidR="003770A8">
        <w:t>З</w:t>
      </w:r>
      <w:r w:rsidR="003770A8" w:rsidRPr="00A35905">
        <w:t xml:space="preserve">акона </w:t>
      </w:r>
      <w:r w:rsidR="00617AC5" w:rsidRPr="00A35905">
        <w:t>«Об инкассационной деятельности в Кыргызской Республике</w:t>
      </w:r>
      <w:r w:rsidRPr="00A35905">
        <w:t>»</w:t>
      </w:r>
      <w:r w:rsidR="00741CAC" w:rsidRPr="00A35905">
        <w:t xml:space="preserve"> позвол</w:t>
      </w:r>
      <w:r w:rsidRPr="00A35905">
        <w:t>ит установить минимальные требования к</w:t>
      </w:r>
      <w:r w:rsidR="00741CAC" w:rsidRPr="00A35905">
        <w:t xml:space="preserve"> </w:t>
      </w:r>
      <w:r w:rsidR="00C911F8" w:rsidRPr="00A35905">
        <w:t>хозяйствующим субъектам</w:t>
      </w:r>
      <w:r w:rsidR="003770A8">
        <w:t>,</w:t>
      </w:r>
      <w:r w:rsidR="00C911F8" w:rsidRPr="00A35905">
        <w:t xml:space="preserve"> </w:t>
      </w:r>
      <w:r w:rsidRPr="00A35905">
        <w:t xml:space="preserve">предоставляющим </w:t>
      </w:r>
      <w:r w:rsidR="00C911F8" w:rsidRPr="00A35905">
        <w:t xml:space="preserve">услуги по инкассированию </w:t>
      </w:r>
      <w:r w:rsidR="00D02FA7" w:rsidRPr="00A35905">
        <w:t xml:space="preserve">наличных денег </w:t>
      </w:r>
      <w:r w:rsidR="00C911F8" w:rsidRPr="00A35905">
        <w:t>и перевозке ценностей</w:t>
      </w:r>
      <w:r w:rsidR="00792023" w:rsidRPr="00A35905">
        <w:t xml:space="preserve">, что в конечном итоге </w:t>
      </w:r>
      <w:r w:rsidR="00741CAC" w:rsidRPr="00A35905">
        <w:t>по</w:t>
      </w:r>
      <w:r w:rsidR="00C911F8" w:rsidRPr="00A35905">
        <w:t>может</w:t>
      </w:r>
      <w:r w:rsidR="00741CAC" w:rsidRPr="00A35905">
        <w:t xml:space="preserve"> </w:t>
      </w:r>
      <w:r w:rsidR="00792023" w:rsidRPr="00A35905">
        <w:t>как</w:t>
      </w:r>
      <w:r w:rsidR="00741CAC" w:rsidRPr="00A35905">
        <w:t xml:space="preserve"> сократить риски</w:t>
      </w:r>
      <w:r w:rsidR="00C911F8" w:rsidRPr="00A35905">
        <w:t xml:space="preserve"> уголовных преступлений в данной сфере, </w:t>
      </w:r>
      <w:r w:rsidR="00792023" w:rsidRPr="00A35905">
        <w:t>так и</w:t>
      </w:r>
      <w:r w:rsidR="00741CAC" w:rsidRPr="00A35905">
        <w:t xml:space="preserve"> </w:t>
      </w:r>
      <w:r w:rsidR="00792023" w:rsidRPr="00A35905">
        <w:t>повысит безопасность и надежность рынка инкассационных услуг.</w:t>
      </w:r>
    </w:p>
    <w:p w:rsidR="002F1B11" w:rsidRPr="00A35905" w:rsidRDefault="002F1B11" w:rsidP="00FC652A">
      <w:pPr>
        <w:pStyle w:val="a5"/>
        <w:rPr>
          <w:iCs/>
        </w:rPr>
      </w:pPr>
    </w:p>
    <w:p w:rsidR="00C91B67" w:rsidRPr="00A35905" w:rsidRDefault="00C91B67" w:rsidP="003770A8">
      <w:pPr>
        <w:jc w:val="both"/>
        <w:rPr>
          <w:b/>
          <w:color w:val="000000"/>
        </w:rPr>
      </w:pPr>
      <w:r w:rsidRPr="00A35905">
        <w:rPr>
          <w:b/>
          <w:color w:val="000000"/>
        </w:rPr>
        <w:t>Масштаб проблемы</w:t>
      </w:r>
    </w:p>
    <w:p w:rsidR="002E6E07" w:rsidRDefault="00C91B67">
      <w:pPr>
        <w:autoSpaceDE w:val="0"/>
        <w:autoSpaceDN w:val="0"/>
        <w:adjustRightInd w:val="0"/>
        <w:ind w:firstLine="708"/>
        <w:jc w:val="both"/>
      </w:pPr>
      <w:r w:rsidRPr="00A35905">
        <w:t xml:space="preserve">Вопросы, связанные с </w:t>
      </w:r>
      <w:r w:rsidR="00E20FF9" w:rsidRPr="00A35905">
        <w:t>инкассацией наличных денег и перевозкой ценностей</w:t>
      </w:r>
      <w:r w:rsidRPr="00A35905">
        <w:t>, в большинстве случаев каса</w:t>
      </w:r>
      <w:r w:rsidR="00546982" w:rsidRPr="00A35905">
        <w:t>ю</w:t>
      </w:r>
      <w:r w:rsidRPr="00A35905">
        <w:t>тся</w:t>
      </w:r>
      <w:r w:rsidR="00D077A0" w:rsidRPr="00A35905">
        <w:t xml:space="preserve"> </w:t>
      </w:r>
      <w:r w:rsidR="00DF7624" w:rsidRPr="00A35905">
        <w:t>проблем</w:t>
      </w:r>
      <w:r w:rsidR="00546982" w:rsidRPr="00A35905">
        <w:t>,</w:t>
      </w:r>
      <w:r w:rsidR="00DF7624" w:rsidRPr="00A35905">
        <w:t xml:space="preserve"> затрагивающи</w:t>
      </w:r>
      <w:r w:rsidR="00546982" w:rsidRPr="00A35905">
        <w:t>х</w:t>
      </w:r>
      <w:r w:rsidR="00DF7624" w:rsidRPr="00A35905">
        <w:t xml:space="preserve"> безопасность жизни, </w:t>
      </w:r>
      <w:r w:rsidR="00D077A0" w:rsidRPr="00A35905">
        <w:t>экономическ</w:t>
      </w:r>
      <w:r w:rsidR="00DF7624" w:rsidRPr="00A35905">
        <w:t>ую</w:t>
      </w:r>
      <w:r w:rsidR="00D077A0" w:rsidRPr="00A35905">
        <w:t xml:space="preserve"> и репутационн</w:t>
      </w:r>
      <w:r w:rsidR="00DF7624" w:rsidRPr="00A35905">
        <w:t>ую</w:t>
      </w:r>
      <w:r w:rsidRPr="00A35905">
        <w:t xml:space="preserve"> </w:t>
      </w:r>
      <w:r w:rsidR="00DF7624" w:rsidRPr="00A35905">
        <w:t>без</w:t>
      </w:r>
      <w:r w:rsidRPr="00A35905">
        <w:t>опасност</w:t>
      </w:r>
      <w:r w:rsidR="00D077A0" w:rsidRPr="00A35905">
        <w:t>и</w:t>
      </w:r>
      <w:r w:rsidR="00DF7624" w:rsidRPr="00A35905">
        <w:t xml:space="preserve"> </w:t>
      </w:r>
      <w:r w:rsidR="0098348A" w:rsidRPr="00A35905">
        <w:t xml:space="preserve">как физических лиц, так и государственных органов и хозяйствующих </w:t>
      </w:r>
      <w:r w:rsidR="00DF7624" w:rsidRPr="00A35905">
        <w:t>субъектов</w:t>
      </w:r>
      <w:r w:rsidR="00546982" w:rsidRPr="00A35905">
        <w:t>,</w:t>
      </w:r>
      <w:r w:rsidR="00DF7624" w:rsidRPr="00A35905">
        <w:t xml:space="preserve"> </w:t>
      </w:r>
      <w:r w:rsidR="0098348A" w:rsidRPr="00A35905">
        <w:t xml:space="preserve">действующих </w:t>
      </w:r>
      <w:r w:rsidR="00DF7624" w:rsidRPr="00A35905">
        <w:t>в сфере предпринимательской деятельности.</w:t>
      </w:r>
      <w:r w:rsidR="00D077A0" w:rsidRPr="00A35905">
        <w:t xml:space="preserve"> </w:t>
      </w:r>
    </w:p>
    <w:p w:rsidR="002E6E07" w:rsidRDefault="004F2E96">
      <w:pPr>
        <w:autoSpaceDE w:val="0"/>
        <w:autoSpaceDN w:val="0"/>
        <w:adjustRightInd w:val="0"/>
        <w:ind w:firstLine="708"/>
        <w:jc w:val="both"/>
      </w:pPr>
      <w:r w:rsidRPr="00A35905">
        <w:lastRenderedPageBreak/>
        <w:t>Проблемы</w:t>
      </w:r>
      <w:r w:rsidR="00546982" w:rsidRPr="00A35905">
        <w:t>,</w:t>
      </w:r>
      <w:r w:rsidRPr="00A35905">
        <w:t xml:space="preserve"> выявленные в настоящее время и обусловленные несовершенством законодательства </w:t>
      </w:r>
      <w:r w:rsidR="00CF0346" w:rsidRPr="00A35905">
        <w:t>и нелицензируемости сферы</w:t>
      </w:r>
      <w:r w:rsidRPr="00A35905">
        <w:t xml:space="preserve"> </w:t>
      </w:r>
      <w:r w:rsidR="00D32856" w:rsidRPr="00A35905">
        <w:t>инкассирования</w:t>
      </w:r>
      <w:r w:rsidR="00E20FF9" w:rsidRPr="00A35905">
        <w:t xml:space="preserve"> </w:t>
      </w:r>
      <w:r w:rsidR="00D0076A" w:rsidRPr="00A35905">
        <w:rPr>
          <w:bCs/>
          <w:lang w:val="ky-KG"/>
        </w:rPr>
        <w:t xml:space="preserve">денежных средств </w:t>
      </w:r>
      <w:r w:rsidR="00E20FF9" w:rsidRPr="00A35905">
        <w:t>и</w:t>
      </w:r>
      <w:r w:rsidR="00D32856" w:rsidRPr="00A35905">
        <w:t xml:space="preserve"> </w:t>
      </w:r>
      <w:r w:rsidRPr="00A35905">
        <w:t>перевозок ценностей</w:t>
      </w:r>
      <w:r w:rsidR="00546982" w:rsidRPr="00A35905">
        <w:t>,</w:t>
      </w:r>
      <w:r w:rsidRPr="00A35905">
        <w:t xml:space="preserve"> таковы:</w:t>
      </w:r>
    </w:p>
    <w:p w:rsidR="002E6E07" w:rsidRDefault="003770A8">
      <w:pPr>
        <w:autoSpaceDE w:val="0"/>
        <w:autoSpaceDN w:val="0"/>
        <w:adjustRightInd w:val="0"/>
        <w:ind w:firstLine="709"/>
        <w:jc w:val="both"/>
      </w:pPr>
      <w:r>
        <w:t>- д</w:t>
      </w:r>
      <w:r w:rsidR="002B09D2" w:rsidRPr="00A35905">
        <w:t>еятельность организаций по предоставлению инкассаторских услуг не имеет под собой полноценной правовой основы</w:t>
      </w:r>
      <w:r w:rsidR="00E7444A" w:rsidRPr="00A35905">
        <w:t xml:space="preserve">; </w:t>
      </w:r>
    </w:p>
    <w:p w:rsidR="002E6E07" w:rsidRDefault="003770A8">
      <w:pPr>
        <w:autoSpaceDE w:val="0"/>
        <w:autoSpaceDN w:val="0"/>
        <w:adjustRightInd w:val="0"/>
        <w:ind w:firstLine="709"/>
        <w:jc w:val="both"/>
      </w:pPr>
      <w:r>
        <w:t>- о</w:t>
      </w:r>
      <w:r w:rsidR="00E7444A" w:rsidRPr="00A35905">
        <w:t>тсутств</w:t>
      </w:r>
      <w:r w:rsidR="004F2E96" w:rsidRPr="00A35905">
        <w:t>уют</w:t>
      </w:r>
      <w:r w:rsidR="00E7444A" w:rsidRPr="00A35905">
        <w:t xml:space="preserve"> общи</w:t>
      </w:r>
      <w:r w:rsidR="004F2E96" w:rsidRPr="00A35905">
        <w:t>е единые</w:t>
      </w:r>
      <w:r w:rsidR="00E7444A" w:rsidRPr="00A35905">
        <w:t xml:space="preserve"> правил</w:t>
      </w:r>
      <w:r w:rsidR="004F2E96" w:rsidRPr="00A35905">
        <w:t>а</w:t>
      </w:r>
      <w:r w:rsidR="00E7444A" w:rsidRPr="00A35905">
        <w:t xml:space="preserve"> и требовани</w:t>
      </w:r>
      <w:r w:rsidR="004F2E96" w:rsidRPr="00A35905">
        <w:t>я</w:t>
      </w:r>
      <w:r w:rsidR="00E7444A" w:rsidRPr="00A35905">
        <w:t xml:space="preserve"> для участников рынка инкассаторских услуг</w:t>
      </w:r>
      <w:r w:rsidR="002B09D2" w:rsidRPr="00A35905">
        <w:t>;</w:t>
      </w:r>
    </w:p>
    <w:p w:rsidR="002E6E07" w:rsidRDefault="003770A8">
      <w:pPr>
        <w:autoSpaceDE w:val="0"/>
        <w:autoSpaceDN w:val="0"/>
        <w:adjustRightInd w:val="0"/>
        <w:ind w:firstLine="709"/>
        <w:jc w:val="both"/>
      </w:pPr>
      <w:r>
        <w:t>- о</w:t>
      </w:r>
      <w:r w:rsidR="00325A53" w:rsidRPr="00A35905">
        <w:t>тсутств</w:t>
      </w:r>
      <w:r w:rsidR="004F2E96" w:rsidRPr="00A35905">
        <w:t>ует</w:t>
      </w:r>
      <w:r w:rsidR="00325A53" w:rsidRPr="00A35905">
        <w:t xml:space="preserve"> здоров</w:t>
      </w:r>
      <w:r w:rsidR="004F2E96" w:rsidRPr="00A35905">
        <w:t>ая</w:t>
      </w:r>
      <w:r w:rsidR="00325A53" w:rsidRPr="00A35905">
        <w:t xml:space="preserve"> конкуренци</w:t>
      </w:r>
      <w:r w:rsidR="004F2E96" w:rsidRPr="00A35905">
        <w:t>я</w:t>
      </w:r>
      <w:r w:rsidR="00325A53" w:rsidRPr="00A35905">
        <w:t xml:space="preserve"> на рынке инкасса</w:t>
      </w:r>
      <w:r w:rsidR="00D02FA7" w:rsidRPr="00A35905">
        <w:t>торских</w:t>
      </w:r>
      <w:r w:rsidR="00325A53" w:rsidRPr="00A35905">
        <w:t xml:space="preserve"> услуг;</w:t>
      </w:r>
      <w:r w:rsidR="00D02FA7" w:rsidRPr="00A35905">
        <w:t xml:space="preserve"> </w:t>
      </w:r>
    </w:p>
    <w:p w:rsidR="002E6E07" w:rsidRDefault="00803E0F">
      <w:pPr>
        <w:autoSpaceDE w:val="0"/>
        <w:autoSpaceDN w:val="0"/>
        <w:adjustRightInd w:val="0"/>
        <w:ind w:firstLine="709"/>
        <w:jc w:val="both"/>
      </w:pPr>
      <w:r w:rsidRPr="002E6E07">
        <w:t xml:space="preserve">- деятельность большинства организаций </w:t>
      </w:r>
      <w:r w:rsidR="003770A8" w:rsidRPr="002E6E07">
        <w:t xml:space="preserve">на рынке инкассирования </w:t>
      </w:r>
      <w:r w:rsidRPr="002E6E07">
        <w:t>осуществляется без соблюдения мер безопасности, таких как оснащение бронированным автотранспортом, индивидуальными средствами защиты инкассаторов, а порой и оружием;</w:t>
      </w:r>
    </w:p>
    <w:p w:rsidR="002E6E07" w:rsidRDefault="003770A8">
      <w:pPr>
        <w:autoSpaceDE w:val="0"/>
        <w:autoSpaceDN w:val="0"/>
        <w:adjustRightInd w:val="0"/>
        <w:ind w:firstLine="709"/>
        <w:jc w:val="both"/>
      </w:pPr>
      <w:r>
        <w:t>- н</w:t>
      </w:r>
      <w:r w:rsidR="004F2E96" w:rsidRPr="00A35905">
        <w:t>аблюдается н</w:t>
      </w:r>
      <w:r w:rsidR="00467C26" w:rsidRPr="00A35905">
        <w:t>изкий уровень подбора кадров в организациях, особенно в частных охранных предприятиях, детективно-охранных агентствах</w:t>
      </w:r>
      <w:r w:rsidR="00BE2E98" w:rsidRPr="00A35905">
        <w:t xml:space="preserve">, </w:t>
      </w:r>
      <w:r w:rsidR="005862F0" w:rsidRPr="00A35905">
        <w:t xml:space="preserve">где </w:t>
      </w:r>
      <w:r w:rsidR="00BE2E98" w:rsidRPr="00A35905">
        <w:t>отсутств</w:t>
      </w:r>
      <w:r w:rsidR="004F2E96" w:rsidRPr="00A35905">
        <w:t>ует</w:t>
      </w:r>
      <w:r w:rsidR="00BE2E98" w:rsidRPr="00A35905">
        <w:t xml:space="preserve"> надзорн</w:t>
      </w:r>
      <w:r w:rsidR="004F2E96" w:rsidRPr="00A35905">
        <w:t>ая</w:t>
      </w:r>
      <w:r w:rsidR="00BE2E98" w:rsidRPr="00A35905">
        <w:t xml:space="preserve"> проверк</w:t>
      </w:r>
      <w:r w:rsidR="004F2E96" w:rsidRPr="00A35905">
        <w:t>а</w:t>
      </w:r>
      <w:r w:rsidR="00BE2E98" w:rsidRPr="00A35905">
        <w:t xml:space="preserve"> кадрового потенциала со стороны государственных органов, </w:t>
      </w:r>
      <w:r w:rsidR="005862F0" w:rsidRPr="00A35905">
        <w:t xml:space="preserve">что </w:t>
      </w:r>
      <w:r w:rsidR="00BE2E98" w:rsidRPr="00A35905">
        <w:t>привод</w:t>
      </w:r>
      <w:r w:rsidR="005862F0" w:rsidRPr="00A35905">
        <w:t>ит,</w:t>
      </w:r>
      <w:r w:rsidR="00BE2E98" w:rsidRPr="00A35905">
        <w:t xml:space="preserve"> в некоторых случаях</w:t>
      </w:r>
      <w:r w:rsidR="005862F0" w:rsidRPr="00A35905">
        <w:t>,</w:t>
      </w:r>
      <w:r w:rsidR="004F2E96" w:rsidRPr="00A35905">
        <w:t xml:space="preserve"> к</w:t>
      </w:r>
      <w:r w:rsidR="00BE2E98" w:rsidRPr="00A35905">
        <w:t xml:space="preserve"> на</w:t>
      </w:r>
      <w:r w:rsidR="004F2E96" w:rsidRPr="00A35905">
        <w:t>йму</w:t>
      </w:r>
      <w:r w:rsidR="00BE2E98" w:rsidRPr="00A35905">
        <w:t xml:space="preserve"> бывших преступных элементов</w:t>
      </w:r>
      <w:r w:rsidR="00467C26" w:rsidRPr="00A35905">
        <w:t>;</w:t>
      </w:r>
    </w:p>
    <w:p w:rsidR="002E6E07" w:rsidRDefault="003770A8">
      <w:pPr>
        <w:autoSpaceDE w:val="0"/>
        <w:autoSpaceDN w:val="0"/>
        <w:adjustRightInd w:val="0"/>
        <w:ind w:firstLine="709"/>
        <w:jc w:val="both"/>
      </w:pPr>
      <w:r>
        <w:t>- р</w:t>
      </w:r>
      <w:r w:rsidR="007651B1" w:rsidRPr="00A35905">
        <w:t>яд организаций</w:t>
      </w:r>
      <w:r w:rsidR="005862F0" w:rsidRPr="00A35905">
        <w:t>,</w:t>
      </w:r>
      <w:r w:rsidR="007651B1" w:rsidRPr="00A35905">
        <w:t xml:space="preserve"> предоставляющи</w:t>
      </w:r>
      <w:r w:rsidR="005862F0" w:rsidRPr="00A35905">
        <w:t>х</w:t>
      </w:r>
      <w:r w:rsidR="007651B1" w:rsidRPr="00A35905">
        <w:t xml:space="preserve"> инкассаторские услуги</w:t>
      </w:r>
      <w:r w:rsidR="005862F0" w:rsidRPr="00A35905">
        <w:t>,</w:t>
      </w:r>
      <w:r w:rsidR="007651B1" w:rsidRPr="00A35905">
        <w:t xml:space="preserve"> </w:t>
      </w:r>
      <w:r w:rsidR="005862F0" w:rsidRPr="00A35905">
        <w:t>не может обеспечить</w:t>
      </w:r>
      <w:r w:rsidR="00E7444A" w:rsidRPr="00A35905">
        <w:t xml:space="preserve"> </w:t>
      </w:r>
      <w:r w:rsidR="007651B1" w:rsidRPr="00A35905">
        <w:t>возме</w:t>
      </w:r>
      <w:r w:rsidR="00E7444A" w:rsidRPr="00A35905">
        <w:t>щени</w:t>
      </w:r>
      <w:r w:rsidR="005862F0" w:rsidRPr="00A35905">
        <w:t>е</w:t>
      </w:r>
      <w:r w:rsidR="007651B1" w:rsidRPr="00A35905">
        <w:t xml:space="preserve"> ущерб</w:t>
      </w:r>
      <w:r w:rsidR="00E7444A" w:rsidRPr="00A35905">
        <w:t>а</w:t>
      </w:r>
      <w:r w:rsidR="007651B1" w:rsidRPr="00A35905">
        <w:t xml:space="preserve"> </w:t>
      </w:r>
      <w:r w:rsidR="005862F0" w:rsidRPr="00A35905">
        <w:t>клиенту</w:t>
      </w:r>
      <w:r w:rsidR="007651B1" w:rsidRPr="00A35905">
        <w:t xml:space="preserve"> в случае ограблений, разбойных нападений, хищений или других материальных и физических потерь</w:t>
      </w:r>
      <w:r>
        <w:t>;</w:t>
      </w:r>
    </w:p>
    <w:p w:rsidR="002E6E07" w:rsidRDefault="003770A8">
      <w:pPr>
        <w:autoSpaceDE w:val="0"/>
        <w:autoSpaceDN w:val="0"/>
        <w:adjustRightInd w:val="0"/>
        <w:ind w:firstLine="709"/>
        <w:jc w:val="both"/>
      </w:pPr>
      <w:r>
        <w:t>- м</w:t>
      </w:r>
      <w:r w:rsidR="00FA0BF9" w:rsidRPr="00A35905">
        <w:t xml:space="preserve">ногие участники рынка </w:t>
      </w:r>
      <w:r w:rsidR="00EB5E50" w:rsidRPr="00A35905">
        <w:t xml:space="preserve">инкассации </w:t>
      </w:r>
      <w:r w:rsidR="00D0076A" w:rsidRPr="00A35905">
        <w:rPr>
          <w:bCs/>
          <w:lang w:val="ky-KG"/>
        </w:rPr>
        <w:t xml:space="preserve">денежных средств </w:t>
      </w:r>
      <w:r w:rsidR="00EB5E50" w:rsidRPr="00A35905">
        <w:t xml:space="preserve">и </w:t>
      </w:r>
      <w:r w:rsidR="00FA0BF9" w:rsidRPr="00A35905">
        <w:t>перевозк</w:t>
      </w:r>
      <w:r w:rsidR="00EB5E50" w:rsidRPr="00A35905">
        <w:t>и</w:t>
      </w:r>
      <w:r w:rsidR="00FA0BF9" w:rsidRPr="00A35905">
        <w:t xml:space="preserve"> ценностей н</w:t>
      </w:r>
      <w:r w:rsidR="00E7444A" w:rsidRPr="00A35905">
        <w:t>е</w:t>
      </w:r>
      <w:r w:rsidR="00FA0BF9" w:rsidRPr="00A35905">
        <w:t xml:space="preserve"> </w:t>
      </w:r>
      <w:r w:rsidR="00E7444A" w:rsidRPr="00A35905">
        <w:t>польз</w:t>
      </w:r>
      <w:r w:rsidR="00FA0BF9" w:rsidRPr="00A35905">
        <w:t>уются</w:t>
      </w:r>
      <w:r w:rsidR="00E7444A" w:rsidRPr="00A35905">
        <w:t xml:space="preserve"> услуг</w:t>
      </w:r>
      <w:r w:rsidR="00325A53" w:rsidRPr="00A35905">
        <w:t>ами</w:t>
      </w:r>
      <w:r w:rsidR="00E7444A" w:rsidRPr="00A35905">
        <w:t xml:space="preserve"> по страхованию и перестрахованию перевозимых ценностей</w:t>
      </w:r>
      <w:r w:rsidR="00325A53" w:rsidRPr="00A35905">
        <w:t xml:space="preserve"> в страховых агентствах и обществах</w:t>
      </w:r>
      <w:r w:rsidR="00E7444A" w:rsidRPr="00A35905">
        <w:t>;</w:t>
      </w:r>
    </w:p>
    <w:p w:rsidR="002E6E07" w:rsidRDefault="003770A8">
      <w:pPr>
        <w:autoSpaceDE w:val="0"/>
        <w:autoSpaceDN w:val="0"/>
        <w:adjustRightInd w:val="0"/>
        <w:ind w:firstLine="709"/>
        <w:jc w:val="both"/>
      </w:pPr>
      <w:r>
        <w:t>- с</w:t>
      </w:r>
      <w:r w:rsidR="00FA0BF9" w:rsidRPr="00A35905">
        <w:t xml:space="preserve">уществует большая вероятность неуплаты </w:t>
      </w:r>
      <w:r w:rsidR="00E7444A" w:rsidRPr="00A35905">
        <w:t xml:space="preserve">налогов (НДС и налог с продаж)  </w:t>
      </w:r>
      <w:r w:rsidR="00FA0BF9" w:rsidRPr="00A35905">
        <w:t xml:space="preserve">от </w:t>
      </w:r>
      <w:r w:rsidR="002B5AC7" w:rsidRPr="00A35905">
        <w:t>операций и услуг по инкассированию</w:t>
      </w:r>
      <w:r w:rsidR="00EB5E50" w:rsidRPr="00A35905">
        <w:t xml:space="preserve"> </w:t>
      </w:r>
      <w:r w:rsidR="00D0076A" w:rsidRPr="00A35905">
        <w:rPr>
          <w:bCs/>
          <w:lang w:val="ky-KG"/>
        </w:rPr>
        <w:t xml:space="preserve">денежных средств </w:t>
      </w:r>
      <w:r w:rsidR="002B5AC7" w:rsidRPr="00A35905">
        <w:t>и перевозк</w:t>
      </w:r>
      <w:r w:rsidR="006A66C5" w:rsidRPr="00A35905">
        <w:t>е</w:t>
      </w:r>
      <w:r w:rsidR="002B5AC7" w:rsidRPr="00A35905">
        <w:t xml:space="preserve"> ценностей</w:t>
      </w:r>
      <w:r w:rsidR="00FA0BF9" w:rsidRPr="00A35905">
        <w:t>, как вида предпринимательской деятельности</w:t>
      </w:r>
      <w:r w:rsidR="002D1E83" w:rsidRPr="00A35905">
        <w:t>,</w:t>
      </w:r>
      <w:r w:rsidR="00FA0BF9" w:rsidRPr="00A35905">
        <w:t xml:space="preserve"> и сокрытия </w:t>
      </w:r>
      <w:r w:rsidR="003B774C" w:rsidRPr="00A35905">
        <w:t>данного вида операций от учета по налогообл</w:t>
      </w:r>
      <w:r w:rsidR="002D1E83" w:rsidRPr="00A35905">
        <w:t>о</w:t>
      </w:r>
      <w:r w:rsidR="003B774C" w:rsidRPr="00A35905">
        <w:t>жению</w:t>
      </w:r>
      <w:r w:rsidR="002B5AC7" w:rsidRPr="00A35905">
        <w:t>;</w:t>
      </w:r>
    </w:p>
    <w:p w:rsidR="002E6E07" w:rsidRDefault="003770A8">
      <w:pPr>
        <w:autoSpaceDE w:val="0"/>
        <w:autoSpaceDN w:val="0"/>
        <w:adjustRightInd w:val="0"/>
        <w:ind w:firstLine="709"/>
        <w:jc w:val="both"/>
      </w:pPr>
      <w:r>
        <w:t>- о</w:t>
      </w:r>
      <w:r w:rsidR="00BE2E98" w:rsidRPr="00A35905">
        <w:t>тсутств</w:t>
      </w:r>
      <w:r w:rsidR="003B774C" w:rsidRPr="00A35905">
        <w:t xml:space="preserve">ует </w:t>
      </w:r>
      <w:r w:rsidR="00BE2E98" w:rsidRPr="00A35905">
        <w:t>полноценн</w:t>
      </w:r>
      <w:r w:rsidR="003B774C" w:rsidRPr="00A35905">
        <w:t>ая</w:t>
      </w:r>
      <w:r w:rsidR="00BE2E98" w:rsidRPr="00A35905">
        <w:t xml:space="preserve"> информаци</w:t>
      </w:r>
      <w:r w:rsidR="003B774C" w:rsidRPr="00A35905">
        <w:t>я</w:t>
      </w:r>
      <w:r w:rsidR="00BE2E98" w:rsidRPr="00A35905">
        <w:t xml:space="preserve"> о суммах перевозимых </w:t>
      </w:r>
      <w:r w:rsidR="00D0076A" w:rsidRPr="00A35905">
        <w:t>наличных денег</w:t>
      </w:r>
      <w:r w:rsidR="00BE2E98" w:rsidRPr="00A35905">
        <w:t xml:space="preserve"> и ценностей, приводящ</w:t>
      </w:r>
      <w:r w:rsidR="00ED4375" w:rsidRPr="00A35905">
        <w:t>ая</w:t>
      </w:r>
      <w:r w:rsidR="00BE2E98" w:rsidRPr="00A35905">
        <w:t xml:space="preserve"> к непрозрачности данной деятельности,</w:t>
      </w:r>
      <w:r w:rsidR="0069635E" w:rsidRPr="00A35905">
        <w:t xml:space="preserve"> </w:t>
      </w:r>
      <w:r w:rsidR="003B774C" w:rsidRPr="00A35905">
        <w:t>часто</w:t>
      </w:r>
      <w:r w:rsidR="00325A53" w:rsidRPr="00A35905">
        <w:t xml:space="preserve"> </w:t>
      </w:r>
      <w:r w:rsidR="00BE2E98" w:rsidRPr="00A35905">
        <w:t>способству</w:t>
      </w:r>
      <w:r w:rsidR="0069635E" w:rsidRPr="00A35905">
        <w:t>ющ</w:t>
      </w:r>
      <w:r w:rsidR="00ED4375" w:rsidRPr="00A35905">
        <w:t>ая</w:t>
      </w:r>
      <w:r w:rsidR="00BE2E98" w:rsidRPr="00A35905">
        <w:t xml:space="preserve"> отмыванию денег и </w:t>
      </w:r>
      <w:r w:rsidR="00325A53" w:rsidRPr="00A35905">
        <w:t>обороту</w:t>
      </w:r>
      <w:r w:rsidR="00CE1776" w:rsidRPr="00A35905">
        <w:t xml:space="preserve"> денег в теневой экономике;</w:t>
      </w:r>
      <w:r w:rsidR="00BE2E98" w:rsidRPr="00A35905">
        <w:t xml:space="preserve"> </w:t>
      </w:r>
    </w:p>
    <w:p w:rsidR="002E6E07" w:rsidRDefault="00803E0F">
      <w:pPr>
        <w:autoSpaceDE w:val="0"/>
        <w:autoSpaceDN w:val="0"/>
        <w:adjustRightInd w:val="0"/>
        <w:ind w:firstLine="709"/>
        <w:jc w:val="both"/>
      </w:pPr>
      <w:r w:rsidRPr="002E6E07">
        <w:t>- существует большая вероятность нападений и ограблений на организации из-за их низкой технической оснащенности и несоблюдения мер безопасности во время транспортировки ценностей.</w:t>
      </w:r>
    </w:p>
    <w:p w:rsidR="002E6E07" w:rsidRDefault="00CF0346">
      <w:pPr>
        <w:autoSpaceDE w:val="0"/>
        <w:autoSpaceDN w:val="0"/>
        <w:adjustRightInd w:val="0"/>
        <w:ind w:firstLine="708"/>
        <w:jc w:val="both"/>
      </w:pPr>
      <w:r w:rsidRPr="00A35905">
        <w:t>Не</w:t>
      </w:r>
      <w:r w:rsidR="009F481E" w:rsidRPr="00A35905">
        <w:t>возможность</w:t>
      </w:r>
      <w:r w:rsidRPr="00A35905">
        <w:t xml:space="preserve"> решени</w:t>
      </w:r>
      <w:r w:rsidR="009F481E" w:rsidRPr="00A35905">
        <w:t>я</w:t>
      </w:r>
      <w:r w:rsidRPr="00A35905">
        <w:t xml:space="preserve"> </w:t>
      </w:r>
      <w:r w:rsidR="00ED4375" w:rsidRPr="00A35905">
        <w:t>указанных</w:t>
      </w:r>
      <w:r w:rsidRPr="00A35905">
        <w:t xml:space="preserve"> проблем,</w:t>
      </w:r>
      <w:r w:rsidR="009F481E" w:rsidRPr="00A35905">
        <w:t xml:space="preserve"> связанн</w:t>
      </w:r>
      <w:r w:rsidR="00ED4375" w:rsidRPr="00A35905">
        <w:t>ая</w:t>
      </w:r>
      <w:r w:rsidR="009F481E" w:rsidRPr="00A35905">
        <w:t xml:space="preserve"> с недостаточностью законодательного регулирования сферы </w:t>
      </w:r>
      <w:r w:rsidR="0013500F" w:rsidRPr="00A35905">
        <w:t>инкассирования наличности и перевозки ценностей</w:t>
      </w:r>
      <w:r w:rsidR="00E200E4" w:rsidRPr="00A35905">
        <w:t>,</w:t>
      </w:r>
      <w:r w:rsidR="009F481E" w:rsidRPr="00A35905">
        <w:t xml:space="preserve"> </w:t>
      </w:r>
      <w:r w:rsidRPr="00A35905">
        <w:t xml:space="preserve">напрямую влияет на </w:t>
      </w:r>
      <w:r w:rsidR="005121EA" w:rsidRPr="00A35905">
        <w:t xml:space="preserve">экономическую </w:t>
      </w:r>
      <w:r w:rsidR="00D32856" w:rsidRPr="00A35905">
        <w:t>безопасность и</w:t>
      </w:r>
      <w:r w:rsidR="005121EA" w:rsidRPr="00A35905">
        <w:t xml:space="preserve"> способствует</w:t>
      </w:r>
      <w:r w:rsidR="00D32856" w:rsidRPr="00A35905">
        <w:t xml:space="preserve"> повышени</w:t>
      </w:r>
      <w:r w:rsidR="005121EA" w:rsidRPr="00A35905">
        <w:t>ю</w:t>
      </w:r>
      <w:r w:rsidR="00D32856" w:rsidRPr="00A35905">
        <w:t xml:space="preserve"> уровня преступ</w:t>
      </w:r>
      <w:r w:rsidR="00E200E4" w:rsidRPr="00A35905">
        <w:t>ности</w:t>
      </w:r>
      <w:r w:rsidR="005121EA" w:rsidRPr="00A35905">
        <w:t xml:space="preserve"> в нашей стране</w:t>
      </w:r>
      <w:r w:rsidR="00D32856" w:rsidRPr="00A35905">
        <w:t xml:space="preserve">. </w:t>
      </w:r>
      <w:r w:rsidR="004F2E96" w:rsidRPr="00A35905">
        <w:t xml:space="preserve">Качественное правовое регулирование отношений </w:t>
      </w:r>
      <w:r w:rsidR="005121EA" w:rsidRPr="00A35905">
        <w:t>субъектов</w:t>
      </w:r>
      <w:r w:rsidR="00E200E4" w:rsidRPr="00A35905">
        <w:t>,</w:t>
      </w:r>
      <w:r w:rsidR="005121EA" w:rsidRPr="00A35905">
        <w:t xml:space="preserve"> действующих на рынке </w:t>
      </w:r>
      <w:r w:rsidR="0013500F" w:rsidRPr="00A35905">
        <w:t>инкассирования наличности и перевозки ценностей</w:t>
      </w:r>
      <w:r w:rsidR="00E200E4" w:rsidRPr="00A35905">
        <w:t>,</w:t>
      </w:r>
      <w:r w:rsidR="004F2E96" w:rsidRPr="00A35905">
        <w:t xml:space="preserve"> имеет огромное значение для всей экономики Кыргызской Республики.</w:t>
      </w:r>
    </w:p>
    <w:p w:rsidR="002E6E07" w:rsidRDefault="00DC7F67">
      <w:pPr>
        <w:autoSpaceDE w:val="0"/>
        <w:autoSpaceDN w:val="0"/>
        <w:adjustRightInd w:val="0"/>
        <w:ind w:firstLine="708"/>
        <w:jc w:val="both"/>
      </w:pPr>
      <w:r w:rsidRPr="00A35905">
        <w:t xml:space="preserve">Инкассацию </w:t>
      </w:r>
      <w:r w:rsidR="0013500F" w:rsidRPr="00A35905">
        <w:t xml:space="preserve">наличных денег </w:t>
      </w:r>
      <w:r w:rsidRPr="00A35905">
        <w:t>и перевозку ценностей, обеспечение их сохранности при транспортировке</w:t>
      </w:r>
      <w:r w:rsidR="00E200E4" w:rsidRPr="00A35905">
        <w:t xml:space="preserve"> в республике </w:t>
      </w:r>
      <w:r w:rsidRPr="00A35905">
        <w:t xml:space="preserve">осуществляют </w:t>
      </w:r>
      <w:r w:rsidR="002F1B11" w:rsidRPr="00A35905">
        <w:t xml:space="preserve">коммерческие </w:t>
      </w:r>
      <w:r w:rsidRPr="00A35905">
        <w:t xml:space="preserve">банки, служба ГУГССО МВД КР, ЗАО «Кыргызская инкассация» и другие частные организации, являющиеся юридическими лицами. Предоставление </w:t>
      </w:r>
      <w:r w:rsidR="0013500F" w:rsidRPr="00A35905">
        <w:t xml:space="preserve">инкассаторских </w:t>
      </w:r>
      <w:r w:rsidRPr="00A35905">
        <w:t xml:space="preserve">услуг, осуществляется как на основании заключенного </w:t>
      </w:r>
      <w:r w:rsidR="00E200E4" w:rsidRPr="00A35905">
        <w:t>д</w:t>
      </w:r>
      <w:r w:rsidRPr="00A35905">
        <w:t>оговора услуг на перевозку ценностей, так и в частном порядке</w:t>
      </w:r>
      <w:r w:rsidR="00E200E4" w:rsidRPr="00A35905">
        <w:t>,</w:t>
      </w:r>
      <w:r w:rsidRPr="00A35905">
        <w:t xml:space="preserve"> без заключения </w:t>
      </w:r>
      <w:r w:rsidR="00E200E4" w:rsidRPr="00A35905">
        <w:t>д</w:t>
      </w:r>
      <w:r w:rsidRPr="00A35905">
        <w:t>оговора, иногда собственными силами предпринимателей на свой страх и риск.</w:t>
      </w:r>
    </w:p>
    <w:p w:rsidR="002E6E07" w:rsidRDefault="00DC7F67">
      <w:pPr>
        <w:autoSpaceDE w:val="0"/>
        <w:autoSpaceDN w:val="0"/>
        <w:adjustRightInd w:val="0"/>
        <w:ind w:firstLine="708"/>
        <w:jc w:val="both"/>
      </w:pPr>
      <w:r w:rsidRPr="00A35905">
        <w:t>Крупные и средние организации</w:t>
      </w:r>
      <w:r w:rsidR="00E200E4" w:rsidRPr="00A35905">
        <w:t>,</w:t>
      </w:r>
      <w:r w:rsidRPr="00A35905">
        <w:t xml:space="preserve"> осуществляющие </w:t>
      </w:r>
      <w:r w:rsidR="0013500F" w:rsidRPr="00A35905">
        <w:t>инкассирование наличных денег и перевозку ценностей</w:t>
      </w:r>
      <w:r w:rsidR="00E200E4" w:rsidRPr="00A35905">
        <w:t>,</w:t>
      </w:r>
      <w:r w:rsidRPr="00A35905">
        <w:t xml:space="preserve"> имеют оружие</w:t>
      </w:r>
      <w:r w:rsidR="004C7AB1" w:rsidRPr="00A35905">
        <w:t xml:space="preserve">, право на ношение, хранение и применение которого регламентируется Законом «Об оружии». </w:t>
      </w:r>
    </w:p>
    <w:p w:rsidR="002E6E07" w:rsidRDefault="004C7AB1">
      <w:pPr>
        <w:autoSpaceDE w:val="0"/>
        <w:autoSpaceDN w:val="0"/>
        <w:adjustRightInd w:val="0"/>
        <w:ind w:firstLine="708"/>
        <w:jc w:val="both"/>
      </w:pPr>
      <w:r w:rsidRPr="00A35905">
        <w:t xml:space="preserve">Подробное изучение </w:t>
      </w:r>
      <w:r w:rsidR="005121EA" w:rsidRPr="00A35905">
        <w:t>законодательства и правовых основ существующего порядка деятельности на рынке инкасс</w:t>
      </w:r>
      <w:r w:rsidR="0013500F" w:rsidRPr="00A35905">
        <w:t>ирования наличных денег</w:t>
      </w:r>
      <w:r w:rsidR="005121EA" w:rsidRPr="00A35905">
        <w:t xml:space="preserve"> и перевозок ценностей</w:t>
      </w:r>
      <w:r w:rsidRPr="00A35905">
        <w:t xml:space="preserve"> </w:t>
      </w:r>
      <w:r w:rsidRPr="00A35905">
        <w:lastRenderedPageBreak/>
        <w:t>не выявил каких-либо дополнительных законов или подзаконных актов</w:t>
      </w:r>
      <w:r w:rsidR="00E200E4" w:rsidRPr="00A35905">
        <w:t>,</w:t>
      </w:r>
      <w:r w:rsidRPr="00A35905">
        <w:t xml:space="preserve"> регламентирующих их деятельность.</w:t>
      </w:r>
      <w:r w:rsidR="002F1B11" w:rsidRPr="00A35905">
        <w:t xml:space="preserve"> </w:t>
      </w:r>
    </w:p>
    <w:p w:rsidR="002E6E07" w:rsidRDefault="004C7AB1">
      <w:pPr>
        <w:autoSpaceDE w:val="0"/>
        <w:autoSpaceDN w:val="0"/>
        <w:adjustRightInd w:val="0"/>
        <w:ind w:firstLine="708"/>
        <w:jc w:val="both"/>
      </w:pPr>
      <w:r w:rsidRPr="00A35905">
        <w:t>Таким образом</w:t>
      </w:r>
      <w:r w:rsidR="00E200E4" w:rsidRPr="00A35905">
        <w:t>,</w:t>
      </w:r>
      <w:r w:rsidRPr="00A35905">
        <w:t xml:space="preserve"> деятельность организаций на рынке </w:t>
      </w:r>
      <w:r w:rsidR="0013500F" w:rsidRPr="00A35905">
        <w:t xml:space="preserve">инкассирования </w:t>
      </w:r>
      <w:r w:rsidRPr="00A35905">
        <w:t xml:space="preserve">наличных денег и </w:t>
      </w:r>
      <w:r w:rsidR="0013500F" w:rsidRPr="00A35905">
        <w:t xml:space="preserve">перевозок </w:t>
      </w:r>
      <w:r w:rsidRPr="00A35905">
        <w:t>ценностей законодательно не урегулирована в достаточной мере для того</w:t>
      </w:r>
      <w:r w:rsidR="00E200E4" w:rsidRPr="00A35905">
        <w:t>,</w:t>
      </w:r>
      <w:r w:rsidRPr="00A35905">
        <w:t xml:space="preserve"> чтобы обеспечить в полной мере права, обязанности и ответственность всех участников </w:t>
      </w:r>
      <w:r w:rsidR="00180EE4" w:rsidRPr="00A35905">
        <w:t>данной сферы услуг.</w:t>
      </w:r>
    </w:p>
    <w:p w:rsidR="002E6E07" w:rsidRDefault="007339CE">
      <w:pPr>
        <w:autoSpaceDE w:val="0"/>
        <w:autoSpaceDN w:val="0"/>
        <w:adjustRightInd w:val="0"/>
        <w:ind w:firstLine="708"/>
        <w:jc w:val="both"/>
      </w:pPr>
      <w:r w:rsidRPr="00A35905">
        <w:t>В связи с отсутствием нормативно-правовой базы по вопросам инкассации</w:t>
      </w:r>
      <w:r w:rsidR="00B6741C" w:rsidRPr="00A35905">
        <w:t xml:space="preserve"> и </w:t>
      </w:r>
      <w:r w:rsidR="00EE5C16" w:rsidRPr="00A35905">
        <w:t>в целях</w:t>
      </w:r>
      <w:r w:rsidRPr="00A35905">
        <w:t xml:space="preserve"> обеспечения безопасности при перевозке наличных денежных средств и ценностей, </w:t>
      </w:r>
      <w:r w:rsidR="002F1B11" w:rsidRPr="00A35905">
        <w:t xml:space="preserve">существует необходимость в разработке и принятии </w:t>
      </w:r>
      <w:r w:rsidR="003770A8">
        <w:t>З</w:t>
      </w:r>
      <w:r w:rsidR="003770A8" w:rsidRPr="00A35905">
        <w:t>акона</w:t>
      </w:r>
      <w:r w:rsidR="00E200E4" w:rsidRPr="00A35905">
        <w:t>,</w:t>
      </w:r>
      <w:r w:rsidR="002F1B11" w:rsidRPr="00A35905">
        <w:t xml:space="preserve"> регламентирующего инкассаторскую деятельность</w:t>
      </w:r>
      <w:r w:rsidR="00B6741C" w:rsidRPr="00A35905">
        <w:t>.</w:t>
      </w:r>
      <w:r w:rsidR="002F1B11" w:rsidRPr="00A35905">
        <w:t xml:space="preserve"> </w:t>
      </w:r>
    </w:p>
    <w:p w:rsidR="002E6E07" w:rsidRDefault="00F53F3C">
      <w:pPr>
        <w:autoSpaceDE w:val="0"/>
        <w:autoSpaceDN w:val="0"/>
        <w:adjustRightInd w:val="0"/>
        <w:ind w:firstLine="708"/>
        <w:jc w:val="both"/>
      </w:pPr>
      <w:r w:rsidRPr="00A35905">
        <w:t xml:space="preserve">Проект </w:t>
      </w:r>
      <w:r w:rsidR="00180EE4" w:rsidRPr="00A35905">
        <w:t>Закон</w:t>
      </w:r>
      <w:r w:rsidRPr="00A35905">
        <w:t>а</w:t>
      </w:r>
      <w:r w:rsidR="00180EE4" w:rsidRPr="00A35905">
        <w:t xml:space="preserve"> </w:t>
      </w:r>
      <w:r w:rsidR="00617AC5" w:rsidRPr="00A35905">
        <w:t>«Об инкассационной деятельности в Кыргызской Республике</w:t>
      </w:r>
      <w:r w:rsidR="00180EE4" w:rsidRPr="00A35905">
        <w:t xml:space="preserve">» </w:t>
      </w:r>
      <w:r w:rsidR="009F481E" w:rsidRPr="00A35905">
        <w:t xml:space="preserve">призван определить основополагающие принципы осуществления </w:t>
      </w:r>
      <w:r w:rsidR="00180EE4" w:rsidRPr="00A35905">
        <w:t xml:space="preserve">деятельности в области </w:t>
      </w:r>
      <w:r w:rsidR="00B6741C" w:rsidRPr="00A35905">
        <w:t xml:space="preserve">предоставления </w:t>
      </w:r>
      <w:r w:rsidR="00180EE4" w:rsidRPr="00A35905">
        <w:t>инкасса</w:t>
      </w:r>
      <w:r w:rsidR="00B6741C" w:rsidRPr="00A35905">
        <w:t>торских услуг</w:t>
      </w:r>
      <w:r w:rsidR="009F481E" w:rsidRPr="00A35905">
        <w:t xml:space="preserve">, </w:t>
      </w:r>
      <w:r w:rsidR="007522D4" w:rsidRPr="00A35905">
        <w:t>установить четкие права, обязанности и ответственность всех участников сферы услуг по инкассированию наличных денег и перевозке ценностей, с целью повышения их надежности, безопасности и эффективности деятельности.</w:t>
      </w:r>
    </w:p>
    <w:p w:rsidR="002E6E07" w:rsidRDefault="002E6E07">
      <w:pPr>
        <w:autoSpaceDE w:val="0"/>
        <w:autoSpaceDN w:val="0"/>
        <w:adjustRightInd w:val="0"/>
        <w:ind w:firstLine="708"/>
        <w:jc w:val="both"/>
      </w:pPr>
    </w:p>
    <w:p w:rsidR="0038468C" w:rsidRPr="00A35905" w:rsidRDefault="0038468C" w:rsidP="00FC652A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905">
        <w:rPr>
          <w:rFonts w:ascii="Times New Roman" w:hAnsi="Times New Roman" w:cs="Times New Roman"/>
          <w:sz w:val="24"/>
          <w:szCs w:val="24"/>
        </w:rPr>
        <w:t>Международный опыт</w:t>
      </w:r>
    </w:p>
    <w:p w:rsidR="002E6E07" w:rsidRDefault="004D51F2">
      <w:pPr>
        <w:autoSpaceDE w:val="0"/>
        <w:autoSpaceDN w:val="0"/>
        <w:adjustRightInd w:val="0"/>
        <w:ind w:firstLine="708"/>
        <w:jc w:val="both"/>
      </w:pPr>
      <w:r w:rsidRPr="00A35905">
        <w:t xml:space="preserve">В большинстве стран </w:t>
      </w:r>
      <w:r w:rsidR="003770A8">
        <w:t xml:space="preserve">ближнего зарубежья </w:t>
      </w:r>
      <w:r w:rsidRPr="00A35905">
        <w:t>на рынке инкасса</w:t>
      </w:r>
      <w:r w:rsidR="008148BB" w:rsidRPr="00A35905">
        <w:t>торских</w:t>
      </w:r>
      <w:r w:rsidRPr="00A35905">
        <w:t xml:space="preserve"> услуг</w:t>
      </w:r>
      <w:r w:rsidR="00F00832" w:rsidRPr="00A35905">
        <w:t>,</w:t>
      </w:r>
      <w:r w:rsidRPr="00A35905">
        <w:t xml:space="preserve"> </w:t>
      </w:r>
      <w:r w:rsidR="00F00832" w:rsidRPr="00A35905">
        <w:t>как и в Кыргызской Республике,</w:t>
      </w:r>
      <w:r w:rsidRPr="00A35905">
        <w:t xml:space="preserve"> действуют крупные организации</w:t>
      </w:r>
      <w:r w:rsidR="00F00832" w:rsidRPr="00A35905">
        <w:t>,</w:t>
      </w:r>
      <w:r w:rsidRPr="00A35905">
        <w:t xml:space="preserve"> созданные на базе бывших </w:t>
      </w:r>
      <w:r w:rsidR="00F00832" w:rsidRPr="00A35905">
        <w:t>р</w:t>
      </w:r>
      <w:r w:rsidRPr="00A35905">
        <w:t xml:space="preserve">еспубликанских управлений инкассации, действовавших при Госбанке СССР во всех союзных республиках. </w:t>
      </w:r>
    </w:p>
    <w:p w:rsidR="002E6E07" w:rsidRDefault="004D51F2">
      <w:pPr>
        <w:autoSpaceDE w:val="0"/>
        <w:autoSpaceDN w:val="0"/>
        <w:adjustRightInd w:val="0"/>
        <w:ind w:firstLine="708"/>
        <w:jc w:val="both"/>
      </w:pPr>
      <w:r w:rsidRPr="00A35905">
        <w:t>Кроме этого, по мере развития банковских систем стран открывались дополнительно коммерческие службы инкассации, многие из которых создавались крупными коммерческими банками как для осуществления собственных перевозок, так и для оказания услуг другим предприятиям, банкам и организациям.</w:t>
      </w:r>
      <w:r w:rsidR="00506243" w:rsidRPr="00A35905">
        <w:t xml:space="preserve"> </w:t>
      </w:r>
    </w:p>
    <w:p w:rsidR="002E6E07" w:rsidRDefault="004D51F2">
      <w:pPr>
        <w:autoSpaceDE w:val="0"/>
        <w:autoSpaceDN w:val="0"/>
        <w:adjustRightInd w:val="0"/>
        <w:ind w:firstLine="708"/>
        <w:jc w:val="both"/>
      </w:pPr>
      <w:r w:rsidRPr="00A35905">
        <w:t xml:space="preserve">В России одним из крупнейших предприятий по предоставлению услуг инкассации является </w:t>
      </w:r>
      <w:r w:rsidR="00C5797F" w:rsidRPr="00A35905">
        <w:t xml:space="preserve">Объединение «РОСИНКАС» при </w:t>
      </w:r>
      <w:r w:rsidRPr="00A35905">
        <w:t>Центрально</w:t>
      </w:r>
      <w:r w:rsidR="00C5797F" w:rsidRPr="00A35905">
        <w:t>м</w:t>
      </w:r>
      <w:r w:rsidRPr="00A35905">
        <w:t xml:space="preserve"> банк</w:t>
      </w:r>
      <w:r w:rsidR="00C5797F" w:rsidRPr="00A35905">
        <w:t>е</w:t>
      </w:r>
      <w:r w:rsidRPr="00A35905">
        <w:t xml:space="preserve"> Российской </w:t>
      </w:r>
      <w:r w:rsidR="00C5797F" w:rsidRPr="00A35905">
        <w:t>Ф</w:t>
      </w:r>
      <w:r w:rsidRPr="00A35905">
        <w:t xml:space="preserve">едерации (включен в систему Банка России). </w:t>
      </w:r>
    </w:p>
    <w:p w:rsidR="002E6E07" w:rsidRDefault="004D51F2">
      <w:pPr>
        <w:autoSpaceDE w:val="0"/>
        <w:autoSpaceDN w:val="0"/>
        <w:adjustRightInd w:val="0"/>
        <w:ind w:firstLine="708"/>
        <w:jc w:val="both"/>
      </w:pPr>
      <w:r w:rsidRPr="00A35905">
        <w:t>В настоящий момент разветвленная филиальная сеть «РОСИНКАС» состоит из 78 территориальных управлений и включает в себя</w:t>
      </w:r>
      <w:r w:rsidR="003770A8">
        <w:t xml:space="preserve"> </w:t>
      </w:r>
      <w:r w:rsidRPr="00A35905">
        <w:t>508 производственных участков, с численностью работников более 17,9 тыс</w:t>
      </w:r>
      <w:r w:rsidR="003770A8">
        <w:t>.</w:t>
      </w:r>
      <w:r w:rsidRPr="00A35905">
        <w:t xml:space="preserve"> человек, которыми обслуживается более</w:t>
      </w:r>
      <w:r w:rsidR="003770A8">
        <w:t xml:space="preserve"> </w:t>
      </w:r>
      <w:r w:rsidRPr="00A35905">
        <w:t>99</w:t>
      </w:r>
      <w:r w:rsidR="003770A8">
        <w:t> </w:t>
      </w:r>
      <w:r w:rsidRPr="00A35905">
        <w:t>% сети расчетно-кассовых центров Банка России (977 из 999)</w:t>
      </w:r>
      <w:r w:rsidR="003770A8">
        <w:t xml:space="preserve"> </w:t>
      </w:r>
      <w:r w:rsidRPr="00A35905">
        <w:t>и</w:t>
      </w:r>
      <w:r w:rsidR="00506243" w:rsidRPr="00A35905">
        <w:t xml:space="preserve"> </w:t>
      </w:r>
      <w:r w:rsidRPr="00A35905">
        <w:t>52,6</w:t>
      </w:r>
      <w:r w:rsidR="003770A8">
        <w:t> </w:t>
      </w:r>
      <w:r w:rsidRPr="00A35905">
        <w:t xml:space="preserve">% сети кредитных организаций и их филиалов (2574 из 4575). </w:t>
      </w:r>
    </w:p>
    <w:p w:rsidR="002E6E07" w:rsidRDefault="004D51F2">
      <w:pPr>
        <w:autoSpaceDE w:val="0"/>
        <w:autoSpaceDN w:val="0"/>
        <w:adjustRightInd w:val="0"/>
        <w:ind w:firstLine="708"/>
        <w:jc w:val="both"/>
      </w:pPr>
      <w:r w:rsidRPr="00A35905">
        <w:t>Кроме стандартных услуг по инкассации</w:t>
      </w:r>
      <w:r w:rsidR="003770A8">
        <w:t>,</w:t>
      </w:r>
      <w:r w:rsidRPr="00A35905">
        <w:t xml:space="preserve"> объединению </w:t>
      </w:r>
      <w:r w:rsidR="0096224D" w:rsidRPr="00A35905">
        <w:t xml:space="preserve">«РОСИНКАС» </w:t>
      </w:r>
      <w:r w:rsidRPr="00A35905">
        <w:t>предоставлено право осуществлять хранение ценностей, кассовое обслуживание клиентов (пересчет и сортировка наличности), ремонт и обслуживание банкоматов и кассовых терминалов, ремонт и техобслуживание транспортных средств.</w:t>
      </w:r>
      <w:r w:rsidR="008E5447" w:rsidRPr="00A35905">
        <w:t xml:space="preserve"> </w:t>
      </w:r>
    </w:p>
    <w:p w:rsidR="002E6E07" w:rsidRDefault="008E5447">
      <w:pPr>
        <w:autoSpaceDE w:val="0"/>
        <w:autoSpaceDN w:val="0"/>
        <w:adjustRightInd w:val="0"/>
        <w:ind w:firstLine="708"/>
        <w:jc w:val="both"/>
      </w:pPr>
      <w:r w:rsidRPr="00A35905">
        <w:t>Также в России многие крупные коммерческие банки имеют собственные службы инкассации</w:t>
      </w:r>
      <w:r w:rsidR="00C33D56">
        <w:t>,</w:t>
      </w:r>
      <w:r w:rsidRPr="00A35905">
        <w:t xml:space="preserve"> оказывающие услуги по инкассированию выручки предприятий и перевозке ценностей юридических и физических лиц.</w:t>
      </w:r>
    </w:p>
    <w:p w:rsidR="002E6E07" w:rsidRDefault="00506243">
      <w:pPr>
        <w:autoSpaceDE w:val="0"/>
        <w:autoSpaceDN w:val="0"/>
        <w:adjustRightInd w:val="0"/>
        <w:ind w:firstLine="708"/>
        <w:jc w:val="both"/>
      </w:pPr>
      <w:r w:rsidRPr="00A35905">
        <w:t xml:space="preserve">Центральным банком Российской </w:t>
      </w:r>
      <w:r w:rsidR="00525C91" w:rsidRPr="00A35905">
        <w:t>Ф</w:t>
      </w:r>
      <w:r w:rsidRPr="00A35905">
        <w:t xml:space="preserve">едерации </w:t>
      </w:r>
      <w:r w:rsidR="008E5447" w:rsidRPr="00A35905">
        <w:t xml:space="preserve">совместно с Объединением «РОСИНКАСС» к настоящему моменту </w:t>
      </w:r>
      <w:r w:rsidRPr="00A35905">
        <w:t>был подготовлен законопроект «О</w:t>
      </w:r>
      <w:r w:rsidR="00617AC5" w:rsidRPr="00A35905">
        <w:t xml:space="preserve"> службе</w:t>
      </w:r>
      <w:r w:rsidRPr="00A35905">
        <w:t xml:space="preserve"> инкассации</w:t>
      </w:r>
      <w:r w:rsidR="00617AC5" w:rsidRPr="00A35905">
        <w:t xml:space="preserve"> в Российской Федерации</w:t>
      </w:r>
      <w:r w:rsidRPr="00A35905">
        <w:t>»</w:t>
      </w:r>
      <w:r w:rsidR="008E5447" w:rsidRPr="00A35905">
        <w:t xml:space="preserve"> и передан для дальнейшего согласования и про</w:t>
      </w:r>
      <w:r w:rsidR="00525C91" w:rsidRPr="00A35905">
        <w:t xml:space="preserve">движения в Государственную </w:t>
      </w:r>
      <w:r w:rsidR="00C33D56">
        <w:t>д</w:t>
      </w:r>
      <w:r w:rsidR="00C33D56" w:rsidRPr="00A35905">
        <w:t>уму</w:t>
      </w:r>
      <w:r w:rsidR="008E5447" w:rsidRPr="00A35905">
        <w:t xml:space="preserve">. </w:t>
      </w:r>
    </w:p>
    <w:p w:rsidR="002E6E07" w:rsidRDefault="008E5447">
      <w:pPr>
        <w:autoSpaceDE w:val="0"/>
        <w:autoSpaceDN w:val="0"/>
        <w:adjustRightInd w:val="0"/>
        <w:ind w:firstLine="708"/>
        <w:jc w:val="both"/>
      </w:pPr>
      <w:r w:rsidRPr="00A35905">
        <w:t xml:space="preserve">Необходимо отметить, что по законодательству России инкассация и перевозка ценностей входит в перечень банковских операций. </w:t>
      </w:r>
      <w:r w:rsidR="00023529" w:rsidRPr="00A35905">
        <w:t>Поэтому д</w:t>
      </w:r>
      <w:r w:rsidRPr="00A35905">
        <w:t xml:space="preserve">еятельность инкассационных организаций регулируется нормативными актами Центрального банка РФ, </w:t>
      </w:r>
      <w:r w:rsidR="0067078E" w:rsidRPr="00A35905">
        <w:t xml:space="preserve">а </w:t>
      </w:r>
      <w:r w:rsidRPr="00A35905">
        <w:t>деятельность</w:t>
      </w:r>
      <w:r w:rsidR="0067078E" w:rsidRPr="00A35905">
        <w:t xml:space="preserve"> банков</w:t>
      </w:r>
      <w:r w:rsidR="00C33D56">
        <w:t>,</w:t>
      </w:r>
      <w:r w:rsidR="0067078E" w:rsidRPr="00A35905">
        <w:t xml:space="preserve"> соответственно</w:t>
      </w:r>
      <w:r w:rsidR="00C33D56">
        <w:t>,</w:t>
      </w:r>
      <w:r w:rsidRPr="00A35905">
        <w:t xml:space="preserve"> лицензируется Центральным </w:t>
      </w:r>
      <w:r w:rsidR="00C33D56">
        <w:t>б</w:t>
      </w:r>
      <w:r w:rsidR="00C33D56" w:rsidRPr="00A35905">
        <w:t xml:space="preserve">анком </w:t>
      </w:r>
      <w:r w:rsidRPr="00A35905">
        <w:t>РФ.</w:t>
      </w:r>
    </w:p>
    <w:p w:rsidR="002E6E07" w:rsidRDefault="004D51F2">
      <w:pPr>
        <w:autoSpaceDE w:val="0"/>
        <w:autoSpaceDN w:val="0"/>
        <w:adjustRightInd w:val="0"/>
        <w:ind w:firstLine="708"/>
        <w:jc w:val="both"/>
      </w:pPr>
      <w:r w:rsidRPr="00A35905">
        <w:t>Инкассацию наличных средств в Казахстане осуществляют 8 организаций</w:t>
      </w:r>
      <w:r w:rsidR="00C33D56">
        <w:t>,</w:t>
      </w:r>
      <w:r w:rsidRPr="00A35905">
        <w:t xml:space="preserve"> из которых можно выделить три крупнейших</w:t>
      </w:r>
      <w:r w:rsidR="00C33D56">
        <w:t>:</w:t>
      </w:r>
      <w:r w:rsidRPr="00A35905">
        <w:t xml:space="preserve"> ТОО «КАЗИНКАС», ТОО «ТИТАН» и ТОО «HALYK».</w:t>
      </w:r>
    </w:p>
    <w:p w:rsidR="002E6E07" w:rsidRDefault="004D51F2">
      <w:pPr>
        <w:autoSpaceDE w:val="0"/>
        <w:autoSpaceDN w:val="0"/>
        <w:adjustRightInd w:val="0"/>
        <w:ind w:firstLine="708"/>
        <w:jc w:val="both"/>
      </w:pPr>
      <w:r w:rsidRPr="00A35905">
        <w:lastRenderedPageBreak/>
        <w:t xml:space="preserve">Все инкассаторские организации предоставляют стандартные услуги по сбору денежной выручки предприятий и фирм с доставкой в </w:t>
      </w:r>
      <w:r w:rsidR="008127C4" w:rsidRPr="00A35905">
        <w:t>коммерческие банки</w:t>
      </w:r>
      <w:r w:rsidRPr="00A35905">
        <w:t xml:space="preserve">, обслуживание банкоматов </w:t>
      </w:r>
      <w:r w:rsidR="008127C4" w:rsidRPr="00A35905">
        <w:t>банков</w:t>
      </w:r>
      <w:r w:rsidRPr="00A35905">
        <w:t>, межфилиальные и межбанковские перевозки, частные услуги перевозки наличности для физических лиц.</w:t>
      </w:r>
    </w:p>
    <w:p w:rsidR="002E6E07" w:rsidRDefault="004D51F2">
      <w:pPr>
        <w:autoSpaceDE w:val="0"/>
        <w:autoSpaceDN w:val="0"/>
        <w:adjustRightInd w:val="0"/>
        <w:ind w:firstLine="708"/>
        <w:jc w:val="both"/>
      </w:pPr>
      <w:r w:rsidRPr="00A35905">
        <w:t>Кроме того</w:t>
      </w:r>
      <w:r w:rsidR="008127C4" w:rsidRPr="00A35905">
        <w:t xml:space="preserve">, </w:t>
      </w:r>
      <w:r w:rsidRPr="00A35905">
        <w:t>компаниям «КАЗИНКАС» и «HALYK» предоставлено право производить инкассирование наличности и ценностей между Н</w:t>
      </w:r>
      <w:r w:rsidR="008127C4" w:rsidRPr="00A35905">
        <w:t>ациональным банком Республики Казахстан</w:t>
      </w:r>
      <w:r w:rsidRPr="00A35905">
        <w:t xml:space="preserve"> и ком</w:t>
      </w:r>
      <w:r w:rsidR="008127C4" w:rsidRPr="00A35905">
        <w:t xml:space="preserve">мерческими </w:t>
      </w:r>
      <w:r w:rsidRPr="00A35905">
        <w:t>банками (вывоз и сдача наличных денег в центр кассовых операций и хранения ценностей НБРК). Дополнительно «КАЗИНКАС» предоставляет услуги по ответственному временному хранению ценностей в собственных хранилищах.</w:t>
      </w:r>
      <w:r w:rsidR="008E5447" w:rsidRPr="00A35905">
        <w:t xml:space="preserve"> </w:t>
      </w:r>
    </w:p>
    <w:p w:rsidR="002E6E07" w:rsidRDefault="008148BB">
      <w:pPr>
        <w:autoSpaceDE w:val="0"/>
        <w:autoSpaceDN w:val="0"/>
        <w:adjustRightInd w:val="0"/>
        <w:ind w:firstLine="708"/>
        <w:jc w:val="both"/>
      </w:pPr>
      <w:r w:rsidRPr="00A35905">
        <w:t>Инкассация в Казахстане относится к банковской операции, поэтому д</w:t>
      </w:r>
      <w:r w:rsidR="008E5447" w:rsidRPr="00A35905">
        <w:t>еятельность инкассационных организаций в Казахстане регулируется нормативными актами Национального банка РК</w:t>
      </w:r>
      <w:r w:rsidR="0067078E" w:rsidRPr="00A35905">
        <w:t>.</w:t>
      </w:r>
    </w:p>
    <w:p w:rsidR="002E6E07" w:rsidRDefault="004D51F2">
      <w:pPr>
        <w:autoSpaceDE w:val="0"/>
        <w:autoSpaceDN w:val="0"/>
        <w:adjustRightInd w:val="0"/>
        <w:ind w:firstLine="708"/>
        <w:jc w:val="both"/>
      </w:pPr>
      <w:r w:rsidRPr="00A35905">
        <w:t>В Таджикистане инкассацию денежных средств</w:t>
      </w:r>
      <w:r w:rsidR="00330D45" w:rsidRPr="00A35905">
        <w:t xml:space="preserve"> </w:t>
      </w:r>
      <w:r w:rsidRPr="00A35905">
        <w:t xml:space="preserve">производит Управление инкассации Департамента денежного обращения и кассовых операций Национального банка Таджикистана. Управление инкассации </w:t>
      </w:r>
      <w:r w:rsidR="00330D45" w:rsidRPr="00A35905">
        <w:t>осуществляет</w:t>
      </w:r>
      <w:r w:rsidRPr="00A35905">
        <w:t xml:space="preserve"> как перевозки </w:t>
      </w:r>
      <w:r w:rsidR="00330D45" w:rsidRPr="00A35905">
        <w:t>средств</w:t>
      </w:r>
      <w:r w:rsidRPr="00A35905">
        <w:t xml:space="preserve"> Национального банка, так и перевозки </w:t>
      </w:r>
      <w:r w:rsidR="00330D45" w:rsidRPr="00A35905">
        <w:t xml:space="preserve">ценностей </w:t>
      </w:r>
      <w:r w:rsidRPr="00A35905">
        <w:t>коммерческих банков</w:t>
      </w:r>
      <w:r w:rsidR="00023529" w:rsidRPr="00A35905">
        <w:t xml:space="preserve"> и предприятий</w:t>
      </w:r>
      <w:r w:rsidRPr="00A35905">
        <w:t xml:space="preserve"> на всей территории республики. Каких-либо других организаций</w:t>
      </w:r>
      <w:r w:rsidR="00330D45" w:rsidRPr="00A35905">
        <w:t>,</w:t>
      </w:r>
      <w:r w:rsidRPr="00A35905">
        <w:t xml:space="preserve"> действующих на рынке инкассации</w:t>
      </w:r>
      <w:r w:rsidR="00C33D56">
        <w:t>,</w:t>
      </w:r>
      <w:r w:rsidRPr="00A35905">
        <w:t xml:space="preserve"> в республике нет. </w:t>
      </w:r>
    </w:p>
    <w:p w:rsidR="002E6E07" w:rsidRDefault="004D51F2">
      <w:pPr>
        <w:autoSpaceDE w:val="0"/>
        <w:autoSpaceDN w:val="0"/>
        <w:adjustRightInd w:val="0"/>
        <w:ind w:firstLine="708"/>
        <w:jc w:val="both"/>
      </w:pPr>
      <w:r w:rsidRPr="00A35905">
        <w:t>Нацбанк Таджикистана планирует в ближайшие годы осуществить выделение Управления инкассации из своего состава в качестве самостоятельного дочернего предприятия.</w:t>
      </w:r>
      <w:r w:rsidR="008A2B12" w:rsidRPr="00A35905">
        <w:t xml:space="preserve"> Законодательных актов в области инкассации в Таджикистане не имеется.</w:t>
      </w:r>
    </w:p>
    <w:p w:rsidR="002E6E07" w:rsidRDefault="004D51F2">
      <w:pPr>
        <w:autoSpaceDE w:val="0"/>
        <w:autoSpaceDN w:val="0"/>
        <w:adjustRightInd w:val="0"/>
        <w:ind w:firstLine="708"/>
        <w:jc w:val="both"/>
      </w:pPr>
      <w:r w:rsidRPr="00A35905">
        <w:t xml:space="preserve">На рынке Армении действует ЗАО </w:t>
      </w:r>
      <w:r w:rsidR="00C33D56">
        <w:t>«</w:t>
      </w:r>
      <w:r w:rsidRPr="00A35905">
        <w:t>АРМИНКАССАЦИЯ</w:t>
      </w:r>
      <w:r w:rsidR="00C33D56">
        <w:t>»</w:t>
      </w:r>
      <w:r w:rsidR="00330D45" w:rsidRPr="00A35905">
        <w:t xml:space="preserve">, </w:t>
      </w:r>
      <w:r w:rsidRPr="00A35905">
        <w:t>владельцем 100</w:t>
      </w:r>
      <w:r w:rsidR="00C33D56">
        <w:t> </w:t>
      </w:r>
      <w:r w:rsidRPr="00A35905">
        <w:t xml:space="preserve">% акций которых является Центральный банк Республики Армении. </w:t>
      </w:r>
      <w:r w:rsidR="00023529" w:rsidRPr="00A35905">
        <w:t xml:space="preserve">В составе компании имеются 11 территориальных подразделений, которые обслуживают 14 банков и их филиалы, а также другие организации. </w:t>
      </w:r>
    </w:p>
    <w:p w:rsidR="002E6E07" w:rsidRDefault="00023529">
      <w:pPr>
        <w:autoSpaceDE w:val="0"/>
        <w:autoSpaceDN w:val="0"/>
        <w:adjustRightInd w:val="0"/>
        <w:ind w:firstLine="708"/>
        <w:jc w:val="both"/>
      </w:pPr>
      <w:r w:rsidRPr="00A35905">
        <w:t xml:space="preserve">Оказываемые </w:t>
      </w:r>
      <w:r w:rsidR="00C33D56">
        <w:t>«</w:t>
      </w:r>
      <w:r w:rsidR="00330D45" w:rsidRPr="00A35905">
        <w:t>АРМИНКАССАЦИЕЙ»</w:t>
      </w:r>
      <w:r w:rsidRPr="00A35905">
        <w:t xml:space="preserve"> услуги включают в себя инкассирование и перевозку наличности клиентов, вооруженное сопровождение, доставку спецпочты и ценных бумаг, а также временное хранение наличных денег и ценностей.</w:t>
      </w:r>
    </w:p>
    <w:p w:rsidR="002E6E07" w:rsidRDefault="004D51F2">
      <w:pPr>
        <w:autoSpaceDE w:val="0"/>
        <w:autoSpaceDN w:val="0"/>
        <w:adjustRightInd w:val="0"/>
        <w:ind w:firstLine="708"/>
        <w:jc w:val="both"/>
      </w:pPr>
      <w:r w:rsidRPr="00A35905">
        <w:t>Инкассационная деятельность</w:t>
      </w:r>
      <w:r w:rsidR="00023529" w:rsidRPr="00A35905">
        <w:t xml:space="preserve"> в Армении</w:t>
      </w:r>
      <w:r w:rsidRPr="00A35905">
        <w:t xml:space="preserve"> регулируется Законом Р</w:t>
      </w:r>
      <w:r w:rsidR="00330D45" w:rsidRPr="00A35905">
        <w:t xml:space="preserve">еспублики </w:t>
      </w:r>
      <w:r w:rsidRPr="00A35905">
        <w:t>А</w:t>
      </w:r>
      <w:r w:rsidR="00330D45" w:rsidRPr="00A35905">
        <w:t>рмения</w:t>
      </w:r>
      <w:r w:rsidRPr="00A35905">
        <w:t xml:space="preserve"> «Об инкассации»</w:t>
      </w:r>
      <w:r w:rsidR="00330D45" w:rsidRPr="00A35905">
        <w:t>,</w:t>
      </w:r>
      <w:r w:rsidRPr="00A35905">
        <w:t xml:space="preserve"> приняты</w:t>
      </w:r>
      <w:r w:rsidR="00330D45" w:rsidRPr="00A35905">
        <w:t xml:space="preserve">м </w:t>
      </w:r>
      <w:r w:rsidRPr="00A35905">
        <w:t>в 2004 году</w:t>
      </w:r>
      <w:r w:rsidR="00C33D56">
        <w:t>,</w:t>
      </w:r>
      <w:r w:rsidRPr="00A35905">
        <w:t xml:space="preserve"> и осуществляется на основании лицензии</w:t>
      </w:r>
      <w:r w:rsidR="00330D45" w:rsidRPr="00A35905">
        <w:t>,</w:t>
      </w:r>
      <w:r w:rsidRPr="00A35905">
        <w:t xml:space="preserve"> </w:t>
      </w:r>
      <w:r w:rsidR="00330D45" w:rsidRPr="00A35905">
        <w:t>выдаваемой Центральным банком</w:t>
      </w:r>
      <w:r w:rsidR="008A2B12" w:rsidRPr="00A35905">
        <w:t xml:space="preserve"> Армении</w:t>
      </w:r>
      <w:r w:rsidR="00330D45" w:rsidRPr="00A35905">
        <w:t xml:space="preserve"> </w:t>
      </w:r>
      <w:r w:rsidRPr="00A35905">
        <w:t>в соответствии с Законом «О лицензировании</w:t>
      </w:r>
      <w:r w:rsidR="00023529" w:rsidRPr="00A35905">
        <w:t>»</w:t>
      </w:r>
      <w:r w:rsidR="00330D45" w:rsidRPr="00A35905">
        <w:t>.</w:t>
      </w:r>
      <w:r w:rsidR="00023529" w:rsidRPr="00A35905">
        <w:t xml:space="preserve"> </w:t>
      </w:r>
    </w:p>
    <w:p w:rsidR="002E6E07" w:rsidRDefault="008A2B12">
      <w:pPr>
        <w:autoSpaceDE w:val="0"/>
        <w:autoSpaceDN w:val="0"/>
        <w:adjustRightInd w:val="0"/>
        <w:ind w:firstLine="708"/>
        <w:jc w:val="both"/>
      </w:pPr>
      <w:r w:rsidRPr="00A35905">
        <w:t>В странах ЕС действуют как государственные</w:t>
      </w:r>
      <w:r w:rsidR="009A6D43" w:rsidRPr="00A35905">
        <w:t>,</w:t>
      </w:r>
      <w:r w:rsidRPr="00A35905">
        <w:t xml:space="preserve"> так и частные </w:t>
      </w:r>
      <w:r w:rsidR="009A6D43" w:rsidRPr="00A35905">
        <w:t>предприятия,</w:t>
      </w:r>
      <w:r w:rsidRPr="00A35905">
        <w:t xml:space="preserve"> оказывающие услуги по инкассированию и перевозке ценностей.</w:t>
      </w:r>
    </w:p>
    <w:p w:rsidR="002E6E07" w:rsidRDefault="009A6D43">
      <w:pPr>
        <w:autoSpaceDE w:val="0"/>
        <w:autoSpaceDN w:val="0"/>
        <w:adjustRightInd w:val="0"/>
        <w:ind w:firstLine="708"/>
        <w:jc w:val="both"/>
      </w:pPr>
      <w:r w:rsidRPr="00A35905">
        <w:t xml:space="preserve">У чуть менее половины стран-членов ЕС отсутствует юридическое определение инкассации. В некоторых случаях инкассация подпадает под общее законодательство о безопасности, кроме Австрии и Германии, которые регулируют деятельность через профессиональные организации, страховые договоры, коллективные договоры и общее законодательство. </w:t>
      </w:r>
    </w:p>
    <w:p w:rsidR="002E6E07" w:rsidRDefault="009A6D43">
      <w:pPr>
        <w:autoSpaceDE w:val="0"/>
        <w:autoSpaceDN w:val="0"/>
        <w:adjustRightInd w:val="0"/>
        <w:ind w:firstLine="708"/>
        <w:jc w:val="both"/>
      </w:pPr>
      <w:r w:rsidRPr="00A35905">
        <w:t>Бельгия, Франция, Италия, Испания, герцогство Люксембургское и Нидерланды дают отдельное определение инкассации в своем законодательстве. Как видим</w:t>
      </w:r>
      <w:r w:rsidR="00C33D56">
        <w:t>,</w:t>
      </w:r>
      <w:r w:rsidRPr="00A35905">
        <w:t xml:space="preserve"> в некоторых странах</w:t>
      </w:r>
      <w:r w:rsidR="00C33D56">
        <w:t>-</w:t>
      </w:r>
      <w:r w:rsidRPr="00A35905">
        <w:t>член</w:t>
      </w:r>
      <w:r w:rsidR="00C33D56">
        <w:t xml:space="preserve">ах </w:t>
      </w:r>
      <w:r w:rsidRPr="00A35905">
        <w:t>ЕС инкассация регулируется различными законодательными актами, но цели и задачи общие,</w:t>
      </w:r>
      <w:r w:rsidR="00840ACD" w:rsidRPr="00A35905">
        <w:t xml:space="preserve"> </w:t>
      </w:r>
      <w:r w:rsidRPr="00A35905">
        <w:t>т.е. разногласий не возникает.</w:t>
      </w:r>
    </w:p>
    <w:p w:rsidR="002E6E07" w:rsidRDefault="009A6D43">
      <w:pPr>
        <w:autoSpaceDE w:val="0"/>
        <w:autoSpaceDN w:val="0"/>
        <w:adjustRightInd w:val="0"/>
        <w:ind w:firstLine="708"/>
        <w:jc w:val="both"/>
      </w:pPr>
      <w:r w:rsidRPr="00A35905">
        <w:t xml:space="preserve">В общем и целом </w:t>
      </w:r>
      <w:r w:rsidR="00C33D56" w:rsidRPr="00A35905">
        <w:t>инкассаци</w:t>
      </w:r>
      <w:r w:rsidR="00C33D56">
        <w:t>ей</w:t>
      </w:r>
      <w:r w:rsidR="00C33D56" w:rsidRPr="00A35905">
        <w:t xml:space="preserve"> </w:t>
      </w:r>
      <w:r w:rsidRPr="00A35905">
        <w:t xml:space="preserve">считается </w:t>
      </w:r>
      <w:r w:rsidR="00C33D56">
        <w:t>«</w:t>
      </w:r>
      <w:r w:rsidRPr="00A35905">
        <w:t>профессиональная деятельность от имени третьей стороны, по отношению к перевозке товаров высокой стоимости</w:t>
      </w:r>
      <w:r w:rsidR="00C33D56">
        <w:t>»</w:t>
      </w:r>
      <w:r w:rsidRPr="00A35905">
        <w:t>.</w:t>
      </w:r>
    </w:p>
    <w:p w:rsidR="002E6E07" w:rsidRDefault="009A6D43">
      <w:pPr>
        <w:autoSpaceDE w:val="0"/>
        <w:autoSpaceDN w:val="0"/>
        <w:adjustRightInd w:val="0"/>
        <w:ind w:firstLine="708"/>
        <w:jc w:val="both"/>
      </w:pPr>
      <w:r w:rsidRPr="00A35905">
        <w:t xml:space="preserve">В большинстве стран существуют требования к инкассационным организациям к ведению бизнеса как такового, такие как внесение в Торговый </w:t>
      </w:r>
      <w:r w:rsidR="00C33D56">
        <w:t>р</w:t>
      </w:r>
      <w:r w:rsidR="00C33D56" w:rsidRPr="00A35905">
        <w:t>егистр</w:t>
      </w:r>
      <w:r w:rsidRPr="00A35905">
        <w:t xml:space="preserve"> или доступ к определенным ремеслам и профессиям. </w:t>
      </w:r>
    </w:p>
    <w:p w:rsidR="002E6E07" w:rsidRDefault="009A6D43">
      <w:pPr>
        <w:autoSpaceDE w:val="0"/>
        <w:autoSpaceDN w:val="0"/>
        <w:adjustRightInd w:val="0"/>
        <w:ind w:firstLine="708"/>
        <w:jc w:val="both"/>
      </w:pPr>
      <w:r w:rsidRPr="00A35905">
        <w:t>В некоторых странах в этой области требуется специальная лицензия. Наиболее жестк</w:t>
      </w:r>
      <w:r w:rsidR="00C33D56">
        <w:t xml:space="preserve">ие требования </w:t>
      </w:r>
      <w:r w:rsidRPr="00A35905">
        <w:t xml:space="preserve">в Германии, где </w:t>
      </w:r>
      <w:r w:rsidR="00C33D56">
        <w:t>необходима</w:t>
      </w:r>
      <w:r w:rsidRPr="00A35905">
        <w:t xml:space="preserve"> лицензия, основа</w:t>
      </w:r>
      <w:r w:rsidR="00C33D56">
        <w:t>н</w:t>
      </w:r>
      <w:r w:rsidRPr="00A35905">
        <w:t xml:space="preserve">ная на торговом </w:t>
      </w:r>
      <w:r w:rsidRPr="00A35905">
        <w:lastRenderedPageBreak/>
        <w:t xml:space="preserve">законодательстве, Промышленном кодексе и Закона </w:t>
      </w:r>
      <w:r w:rsidR="00C33D56">
        <w:t>«О</w:t>
      </w:r>
      <w:r w:rsidRPr="00A35905">
        <w:t xml:space="preserve"> кредитных системах Германии</w:t>
      </w:r>
      <w:r w:rsidR="00C33D56">
        <w:t>»</w:t>
      </w:r>
      <w:r w:rsidRPr="00A35905">
        <w:t>.</w:t>
      </w:r>
    </w:p>
    <w:p w:rsidR="002E6E07" w:rsidRDefault="009A6D43">
      <w:pPr>
        <w:autoSpaceDE w:val="0"/>
        <w:autoSpaceDN w:val="0"/>
        <w:adjustRightInd w:val="0"/>
        <w:ind w:firstLine="708"/>
        <w:jc w:val="both"/>
      </w:pPr>
      <w:r w:rsidRPr="00A35905">
        <w:t>В некоторых странах ЕС к компаниям, имеющим дело с инкассаторской деятельностью, требуется тот или иной тип лицензии. Имеются три типа лицензирования</w:t>
      </w:r>
      <w:r w:rsidR="00C33D56">
        <w:t xml:space="preserve"> </w:t>
      </w:r>
      <w:r w:rsidRPr="00A35905">
        <w:t>на основе</w:t>
      </w:r>
      <w:r w:rsidR="00C33D56">
        <w:t xml:space="preserve"> </w:t>
      </w:r>
      <w:r w:rsidRPr="00A35905">
        <w:t>коммерческого и корпоративного законодательства</w:t>
      </w:r>
      <w:r w:rsidR="00C33D56">
        <w:t xml:space="preserve">, </w:t>
      </w:r>
      <w:r w:rsidRPr="00A35905">
        <w:t>на транспортного законодательства</w:t>
      </w:r>
      <w:r w:rsidR="00C33D56">
        <w:t xml:space="preserve"> и </w:t>
      </w:r>
      <w:r w:rsidRPr="00A35905">
        <w:t>законодательства о безопасности</w:t>
      </w:r>
      <w:r w:rsidR="00C33D56">
        <w:t>.</w:t>
      </w:r>
    </w:p>
    <w:p w:rsidR="002E6E07" w:rsidRDefault="009A6D43">
      <w:pPr>
        <w:autoSpaceDE w:val="0"/>
        <w:autoSpaceDN w:val="0"/>
        <w:adjustRightInd w:val="0"/>
        <w:ind w:firstLine="708"/>
        <w:jc w:val="both"/>
      </w:pPr>
      <w:r w:rsidRPr="00A35905">
        <w:t>Лицензирование имеет место на трех уровнях: компании, главы компании/менеджеров и сотрудников.</w:t>
      </w:r>
    </w:p>
    <w:p w:rsidR="002E6E07" w:rsidRDefault="009A6D43">
      <w:pPr>
        <w:autoSpaceDE w:val="0"/>
        <w:autoSpaceDN w:val="0"/>
        <w:adjustRightInd w:val="0"/>
        <w:ind w:firstLine="708"/>
        <w:jc w:val="both"/>
      </w:pPr>
      <w:r w:rsidRPr="00A35905">
        <w:t>Лицензии выдаются на национальном, региональном или местном уровне и имеют ограниченный, но продляемый срок действия</w:t>
      </w:r>
      <w:r w:rsidR="00C33D56">
        <w:t>:</w:t>
      </w:r>
      <w:r w:rsidRPr="00A35905">
        <w:t xml:space="preserve"> от 3 до 5 лет. Государственные лицензирующие органы </w:t>
      </w:r>
      <w:r w:rsidR="00C33D56">
        <w:t xml:space="preserve">– </w:t>
      </w:r>
      <w:r w:rsidRPr="00A35905">
        <w:t xml:space="preserve">в основном, министерство юстиции, министерство внутренних дел или полицейские власти. </w:t>
      </w:r>
    </w:p>
    <w:p w:rsidR="002E6E07" w:rsidRDefault="0033570B">
      <w:pPr>
        <w:autoSpaceDE w:val="0"/>
        <w:autoSpaceDN w:val="0"/>
        <w:adjustRightInd w:val="0"/>
        <w:ind w:firstLine="708"/>
        <w:jc w:val="both"/>
      </w:pPr>
      <w:r w:rsidRPr="00A35905">
        <w:t>Контроль за инкассационными организациями со стороны государственных органов очень жесткий, особенно в Германии, несоблюдение требований может повлечь многочисленные санкции (административные и уголовные)</w:t>
      </w:r>
      <w:r w:rsidR="00C33D56">
        <w:t>,</w:t>
      </w:r>
      <w:r w:rsidRPr="00A35905">
        <w:t xml:space="preserve"> включая отзыв лицензии.</w:t>
      </w:r>
    </w:p>
    <w:p w:rsidR="002E6E07" w:rsidRDefault="0033570B">
      <w:pPr>
        <w:autoSpaceDE w:val="0"/>
        <w:autoSpaceDN w:val="0"/>
        <w:adjustRightInd w:val="0"/>
        <w:ind w:firstLine="708"/>
        <w:jc w:val="both"/>
      </w:pPr>
      <w:r w:rsidRPr="00A35905">
        <w:t xml:space="preserve">В Дании, Греции, Ирландии, Швеции, Нидерландах и Британии запрещено владение и использование огнестрельного оружия. В Германии, Франции, Италии, Люксембурге и Испании владение огнестрельным оружием при исполнении профессиональных обязанностей </w:t>
      </w:r>
      <w:r w:rsidR="005A590F" w:rsidRPr="00A35905">
        <w:t xml:space="preserve">инкассаторов </w:t>
      </w:r>
      <w:r w:rsidRPr="00A35905">
        <w:t>обязательно. В Австрии, Бельгии и Финляндии допускается владение огнестрельным оружием во время инкассаторских операций.</w:t>
      </w:r>
    </w:p>
    <w:p w:rsidR="002E6E07" w:rsidRDefault="0033570B">
      <w:pPr>
        <w:autoSpaceDE w:val="0"/>
        <w:autoSpaceDN w:val="0"/>
        <w:adjustRightInd w:val="0"/>
        <w:ind w:firstLine="708"/>
        <w:jc w:val="both"/>
      </w:pPr>
      <w:r w:rsidRPr="00A35905">
        <w:t>Во всех странах действует</w:t>
      </w:r>
      <w:r w:rsidR="00840ACD" w:rsidRPr="00A35905">
        <w:t xml:space="preserve"> обязательное требование по</w:t>
      </w:r>
      <w:r w:rsidRPr="00A35905">
        <w:t xml:space="preserve"> перевозк</w:t>
      </w:r>
      <w:r w:rsidR="00840ACD" w:rsidRPr="00A35905">
        <w:t>е ценностей</w:t>
      </w:r>
      <w:r w:rsidRPr="00A35905">
        <w:t xml:space="preserve"> на бронемашинах,</w:t>
      </w:r>
      <w:r w:rsidR="00840ACD" w:rsidRPr="00A35905">
        <w:t xml:space="preserve"> в</w:t>
      </w:r>
      <w:r w:rsidRPr="00A35905">
        <w:t xml:space="preserve"> странах</w:t>
      </w:r>
      <w:r w:rsidR="00840ACD" w:rsidRPr="00A35905">
        <w:t xml:space="preserve"> Евросоюза</w:t>
      </w:r>
      <w:r w:rsidRPr="00A35905">
        <w:t xml:space="preserve"> есть набор законодательных установлений по использованию бронированного транспорта</w:t>
      </w:r>
      <w:r w:rsidR="00840ACD" w:rsidRPr="00A35905">
        <w:t>.</w:t>
      </w:r>
    </w:p>
    <w:p w:rsidR="002E6E07" w:rsidRDefault="0033570B">
      <w:pPr>
        <w:autoSpaceDE w:val="0"/>
        <w:autoSpaceDN w:val="0"/>
        <w:adjustRightInd w:val="0"/>
        <w:ind w:firstLine="708"/>
        <w:jc w:val="both"/>
      </w:pPr>
      <w:r w:rsidRPr="00A35905">
        <w:t>Почти во всех странах ЕС требуется установка системы слежения, такой как GPS, позволяющей осуществлять постоянный контроль за местонахождением машины и/или засекающей необычное поведение автомобиля. Обычно это обеспечивается прямой связью с компанией, за исключением некоторых стран, в которых прямая связь осуществляется с полицией.</w:t>
      </w:r>
    </w:p>
    <w:p w:rsidR="002E6E07" w:rsidRDefault="00683741">
      <w:pPr>
        <w:autoSpaceDE w:val="0"/>
        <w:autoSpaceDN w:val="0"/>
        <w:adjustRightInd w:val="0"/>
        <w:ind w:firstLine="708"/>
        <w:jc w:val="both"/>
      </w:pPr>
      <w:r w:rsidRPr="00A35905">
        <w:t>Таким образом</w:t>
      </w:r>
      <w:r w:rsidR="005762B5" w:rsidRPr="00A35905">
        <w:t>,</w:t>
      </w:r>
      <w:r w:rsidRPr="00A35905">
        <w:t xml:space="preserve"> </w:t>
      </w:r>
      <w:r w:rsidR="005762B5" w:rsidRPr="00A35905">
        <w:t xml:space="preserve">согласно </w:t>
      </w:r>
      <w:r w:rsidR="00572764" w:rsidRPr="00A35905">
        <w:t>позици</w:t>
      </w:r>
      <w:r w:rsidR="005762B5" w:rsidRPr="00A35905">
        <w:t>и</w:t>
      </w:r>
      <w:r w:rsidR="00572764" w:rsidRPr="00A35905">
        <w:t xml:space="preserve"> Евросоюза</w:t>
      </w:r>
      <w:r w:rsidR="00C33D56">
        <w:t>,</w:t>
      </w:r>
      <w:r w:rsidR="00572764" w:rsidRPr="00A35905">
        <w:t xml:space="preserve"> в вопросах инкассирования</w:t>
      </w:r>
      <w:r w:rsidR="000C1279" w:rsidRPr="00A35905">
        <w:t xml:space="preserve"> наличности</w:t>
      </w:r>
      <w:r w:rsidR="00572764" w:rsidRPr="00A35905">
        <w:t xml:space="preserve"> и перевозки ценностей следует отметить</w:t>
      </w:r>
      <w:r w:rsidR="004074CA" w:rsidRPr="00A35905">
        <w:t xml:space="preserve">, что там нет отдельно принятого законодательного акта, а </w:t>
      </w:r>
      <w:r w:rsidRPr="00A35905">
        <w:t>деятельность</w:t>
      </w:r>
      <w:r w:rsidR="004074CA" w:rsidRPr="00A35905">
        <w:t xml:space="preserve"> организаций в данной сфере</w:t>
      </w:r>
      <w:r w:rsidRPr="00A35905">
        <w:t xml:space="preserve"> основана </w:t>
      </w:r>
      <w:r w:rsidR="004074CA" w:rsidRPr="00A35905">
        <w:t xml:space="preserve">в основном </w:t>
      </w:r>
      <w:r w:rsidRPr="00A35905">
        <w:t>на саморегул</w:t>
      </w:r>
      <w:r w:rsidR="004074CA" w:rsidRPr="00A35905">
        <w:t xml:space="preserve">яции. </w:t>
      </w:r>
    </w:p>
    <w:p w:rsidR="002E6E07" w:rsidRDefault="004074CA">
      <w:pPr>
        <w:autoSpaceDE w:val="0"/>
        <w:autoSpaceDN w:val="0"/>
        <w:adjustRightInd w:val="0"/>
        <w:ind w:firstLine="708"/>
        <w:jc w:val="both"/>
      </w:pPr>
      <w:r w:rsidRPr="00A35905">
        <w:t xml:space="preserve">Существует достаточное количество нормативно-правовых актов (инструкции, положения и т.д.), требующих неукоснительного соблюдения от </w:t>
      </w:r>
      <w:r w:rsidR="00806B86" w:rsidRPr="00A35905">
        <w:t>организаций</w:t>
      </w:r>
      <w:r w:rsidR="00C33D56">
        <w:t>,</w:t>
      </w:r>
      <w:r w:rsidR="00806B86" w:rsidRPr="00A35905">
        <w:t xml:space="preserve"> предоставляющих услуги по перевозке ценностей, с минимальными требованиями по отношению к привлекаемым сотрудникам, использования бронеавтотранспорт</w:t>
      </w:r>
      <w:r w:rsidR="00F76CE6" w:rsidRPr="00A35905">
        <w:t>а</w:t>
      </w:r>
      <w:r w:rsidR="00806B86" w:rsidRPr="00A35905">
        <w:t>, оружи</w:t>
      </w:r>
      <w:r w:rsidR="00F76CE6" w:rsidRPr="00A35905">
        <w:t>я</w:t>
      </w:r>
      <w:r w:rsidR="00806B86" w:rsidRPr="00A35905">
        <w:t>, средств защиты и слежения, страхованию перевозимых грузов</w:t>
      </w:r>
      <w:r w:rsidR="00F76CE6" w:rsidRPr="00A35905">
        <w:t xml:space="preserve">. </w:t>
      </w:r>
    </w:p>
    <w:p w:rsidR="002E6E07" w:rsidRDefault="00F76CE6">
      <w:pPr>
        <w:autoSpaceDE w:val="0"/>
        <w:autoSpaceDN w:val="0"/>
        <w:adjustRightInd w:val="0"/>
        <w:ind w:firstLine="708"/>
        <w:jc w:val="both"/>
      </w:pPr>
      <w:r w:rsidRPr="00A35905">
        <w:t xml:space="preserve">В Евросоюзе применяется практика </w:t>
      </w:r>
      <w:r w:rsidR="004074CA" w:rsidRPr="00A35905">
        <w:t>лицензировани</w:t>
      </w:r>
      <w:r w:rsidRPr="00A35905">
        <w:t>я</w:t>
      </w:r>
      <w:r w:rsidR="004074CA" w:rsidRPr="00A35905">
        <w:t xml:space="preserve"> юридических лиц и их </w:t>
      </w:r>
      <w:r w:rsidRPr="00A35905">
        <w:t>работников,</w:t>
      </w:r>
      <w:r w:rsidR="004074CA" w:rsidRPr="00A35905">
        <w:t xml:space="preserve"> </w:t>
      </w:r>
      <w:r w:rsidRPr="00A35905">
        <w:t>действующих на данном рынке услуг, с обязательной подконтрольностью их</w:t>
      </w:r>
      <w:r w:rsidR="004074CA" w:rsidRPr="00A35905">
        <w:t xml:space="preserve"> деятельности</w:t>
      </w:r>
      <w:r w:rsidRPr="00A35905">
        <w:t xml:space="preserve"> государственным органам либо центральным банкам</w:t>
      </w:r>
      <w:r w:rsidR="004074CA" w:rsidRPr="00A35905">
        <w:t>.</w:t>
      </w:r>
    </w:p>
    <w:p w:rsidR="002A31FB" w:rsidRPr="00FC652A" w:rsidRDefault="002A31FB" w:rsidP="00FC652A">
      <w:pPr>
        <w:pStyle w:val="tkZagolovok5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0212" w:rsidRPr="00A35905" w:rsidRDefault="0038468C" w:rsidP="003770A8">
      <w:pPr>
        <w:pStyle w:val="tkZagolovok5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A35905">
        <w:rPr>
          <w:rFonts w:ascii="Times New Roman" w:hAnsi="Times New Roman" w:cs="Times New Roman"/>
          <w:sz w:val="24"/>
          <w:szCs w:val="24"/>
        </w:rPr>
        <w:t>2. Варианты государственного регулирования и оценки последствий</w:t>
      </w:r>
    </w:p>
    <w:p w:rsidR="001E1A89" w:rsidRPr="00A35905" w:rsidRDefault="001E1A89" w:rsidP="00164ED2">
      <w:pPr>
        <w:pStyle w:val="tkZagolovok5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2E6E07" w:rsidRDefault="00E90A0B">
      <w:pPr>
        <w:tabs>
          <w:tab w:val="left" w:pos="851"/>
        </w:tabs>
        <w:ind w:firstLine="709"/>
        <w:jc w:val="both"/>
        <w:rPr>
          <w:color w:val="000000"/>
        </w:rPr>
      </w:pPr>
      <w:r w:rsidRPr="00A35905">
        <w:rPr>
          <w:color w:val="000000"/>
        </w:rPr>
        <w:t>Ниже рассмотрены три варианта регулирования:</w:t>
      </w:r>
    </w:p>
    <w:p w:rsidR="002E6E07" w:rsidRDefault="00E90A0B">
      <w:pPr>
        <w:tabs>
          <w:tab w:val="left" w:pos="851"/>
        </w:tabs>
        <w:ind w:firstLine="709"/>
        <w:jc w:val="both"/>
        <w:rPr>
          <w:color w:val="000000"/>
        </w:rPr>
      </w:pPr>
      <w:r w:rsidRPr="00A35905">
        <w:rPr>
          <w:b/>
          <w:color w:val="000000"/>
        </w:rPr>
        <w:t>Вариант</w:t>
      </w:r>
      <w:r w:rsidR="008A5520">
        <w:rPr>
          <w:b/>
          <w:color w:val="000000"/>
        </w:rPr>
        <w:t> </w:t>
      </w:r>
      <w:r w:rsidRPr="00A35905">
        <w:rPr>
          <w:b/>
          <w:color w:val="000000"/>
        </w:rPr>
        <w:t>1</w:t>
      </w:r>
      <w:r w:rsidRPr="00A35905">
        <w:rPr>
          <w:color w:val="000000"/>
        </w:rPr>
        <w:t xml:space="preserve"> – «оставить все как есть</w:t>
      </w:r>
      <w:r w:rsidR="00A22B13" w:rsidRPr="00A35905">
        <w:rPr>
          <w:color w:val="000000"/>
        </w:rPr>
        <w:t xml:space="preserve"> </w:t>
      </w:r>
      <w:r w:rsidR="00A22B13" w:rsidRPr="00A35905">
        <w:rPr>
          <w:color w:val="000000"/>
          <w:lang w:val="ky-KG"/>
        </w:rPr>
        <w:t xml:space="preserve">–  саморегулируемый </w:t>
      </w:r>
      <w:r w:rsidR="00A22B13" w:rsidRPr="00A35905">
        <w:rPr>
          <w:color w:val="000000"/>
        </w:rPr>
        <w:t>подход</w:t>
      </w:r>
      <w:r w:rsidRPr="00A35905">
        <w:rPr>
          <w:color w:val="000000"/>
        </w:rPr>
        <w:t>»</w:t>
      </w:r>
      <w:r w:rsidR="00425CF0" w:rsidRPr="00A35905">
        <w:rPr>
          <w:color w:val="000000"/>
        </w:rPr>
        <w:t>.</w:t>
      </w:r>
    </w:p>
    <w:p w:rsidR="002E6E07" w:rsidRDefault="00E90A0B">
      <w:pPr>
        <w:ind w:firstLine="709"/>
        <w:jc w:val="both"/>
        <w:rPr>
          <w:bCs/>
          <w:lang w:val="ky-KG"/>
        </w:rPr>
      </w:pPr>
      <w:r w:rsidRPr="00A35905">
        <w:rPr>
          <w:b/>
          <w:color w:val="000000"/>
        </w:rPr>
        <w:t>Вариант</w:t>
      </w:r>
      <w:r w:rsidR="008A5520">
        <w:rPr>
          <w:b/>
          <w:color w:val="000000"/>
        </w:rPr>
        <w:t> </w:t>
      </w:r>
      <w:r w:rsidR="00F515CE" w:rsidRPr="00A35905">
        <w:rPr>
          <w:b/>
          <w:color w:val="000000"/>
          <w:lang w:val="ky-KG"/>
        </w:rPr>
        <w:t>2</w:t>
      </w:r>
      <w:r w:rsidRPr="00A35905">
        <w:rPr>
          <w:color w:val="000000"/>
        </w:rPr>
        <w:t xml:space="preserve"> – </w:t>
      </w:r>
      <w:r w:rsidR="00C80487" w:rsidRPr="00A35905">
        <w:rPr>
          <w:color w:val="000000"/>
        </w:rPr>
        <w:t>«</w:t>
      </w:r>
      <w:r w:rsidR="00FC11B3" w:rsidRPr="00A35905">
        <w:rPr>
          <w:color w:val="000000"/>
        </w:rPr>
        <w:t xml:space="preserve">принятие </w:t>
      </w:r>
      <w:r w:rsidR="008A5520">
        <w:rPr>
          <w:color w:val="000000"/>
        </w:rPr>
        <w:t>З</w:t>
      </w:r>
      <w:r w:rsidR="008A5520" w:rsidRPr="00A35905">
        <w:rPr>
          <w:color w:val="000000"/>
        </w:rPr>
        <w:t xml:space="preserve">акона </w:t>
      </w:r>
      <w:r w:rsidR="00FC11B3" w:rsidRPr="00A35905">
        <w:rPr>
          <w:color w:val="000000"/>
        </w:rPr>
        <w:t>«Об инкассаци</w:t>
      </w:r>
      <w:r w:rsidR="00617AC5" w:rsidRPr="00A35905">
        <w:rPr>
          <w:color w:val="000000"/>
        </w:rPr>
        <w:t>онной деятельности в Кыргызской Республике</w:t>
      </w:r>
      <w:r w:rsidR="00FC11B3" w:rsidRPr="00A35905">
        <w:rPr>
          <w:color w:val="000000"/>
        </w:rPr>
        <w:t>»</w:t>
      </w:r>
      <w:r w:rsidR="005A590F" w:rsidRPr="00A35905">
        <w:rPr>
          <w:color w:val="000000"/>
        </w:rPr>
        <w:t xml:space="preserve"> с введением лицензирования </w:t>
      </w:r>
      <w:r w:rsidR="00BB005A" w:rsidRPr="00A35905">
        <w:rPr>
          <w:color w:val="000000"/>
        </w:rPr>
        <w:t>инкассационной деятельности</w:t>
      </w:r>
      <w:r w:rsidR="005A590F" w:rsidRPr="00A35905">
        <w:rPr>
          <w:color w:val="000000"/>
        </w:rPr>
        <w:t>»</w:t>
      </w:r>
      <w:r w:rsidR="00207797" w:rsidRPr="00A35905">
        <w:rPr>
          <w:bCs/>
          <w:lang w:val="ky-KG"/>
        </w:rPr>
        <w:t>.</w:t>
      </w:r>
    </w:p>
    <w:p w:rsidR="002E6E07" w:rsidRDefault="005A590F">
      <w:pPr>
        <w:ind w:firstLine="709"/>
        <w:jc w:val="both"/>
        <w:rPr>
          <w:bCs/>
          <w:lang w:val="ky-KG"/>
        </w:rPr>
      </w:pPr>
      <w:r w:rsidRPr="00A35905">
        <w:rPr>
          <w:b/>
          <w:color w:val="000000"/>
        </w:rPr>
        <w:t>Вариант</w:t>
      </w:r>
      <w:r w:rsidR="008A5520">
        <w:rPr>
          <w:b/>
          <w:color w:val="000000"/>
        </w:rPr>
        <w:t> </w:t>
      </w:r>
      <w:r w:rsidRPr="00A35905">
        <w:rPr>
          <w:b/>
          <w:color w:val="000000"/>
        </w:rPr>
        <w:t>3</w:t>
      </w:r>
      <w:r w:rsidRPr="00A35905">
        <w:rPr>
          <w:color w:val="000000"/>
        </w:rPr>
        <w:t xml:space="preserve"> – «принятие </w:t>
      </w:r>
      <w:r w:rsidR="008A5520">
        <w:rPr>
          <w:color w:val="000000"/>
        </w:rPr>
        <w:t>З</w:t>
      </w:r>
      <w:r w:rsidR="008A5520" w:rsidRPr="00A35905">
        <w:rPr>
          <w:color w:val="000000"/>
        </w:rPr>
        <w:t xml:space="preserve">акона </w:t>
      </w:r>
      <w:r w:rsidRPr="00A35905">
        <w:rPr>
          <w:color w:val="000000"/>
        </w:rPr>
        <w:t>«Об инкассаци</w:t>
      </w:r>
      <w:r w:rsidR="00617AC5" w:rsidRPr="00A35905">
        <w:rPr>
          <w:color w:val="000000"/>
        </w:rPr>
        <w:t>онной деятельности в Кыргызской Республике</w:t>
      </w:r>
      <w:r w:rsidRPr="00A35905">
        <w:rPr>
          <w:color w:val="000000"/>
        </w:rPr>
        <w:t>» без лицензирования</w:t>
      </w:r>
      <w:r w:rsidR="00BB005A" w:rsidRPr="00A35905">
        <w:rPr>
          <w:color w:val="000000"/>
        </w:rPr>
        <w:t xml:space="preserve"> инкассационной деятельности</w:t>
      </w:r>
      <w:r w:rsidRPr="00A35905">
        <w:rPr>
          <w:color w:val="000000"/>
        </w:rPr>
        <w:t>»</w:t>
      </w:r>
      <w:r w:rsidRPr="00A35905">
        <w:rPr>
          <w:bCs/>
          <w:lang w:val="ky-KG"/>
        </w:rPr>
        <w:t>.</w:t>
      </w:r>
    </w:p>
    <w:p w:rsidR="002E6E07" w:rsidRDefault="005851E3">
      <w:pPr>
        <w:tabs>
          <w:tab w:val="left" w:pos="851"/>
        </w:tabs>
        <w:ind w:firstLine="709"/>
        <w:jc w:val="both"/>
      </w:pPr>
      <w:r w:rsidRPr="00A35905">
        <w:rPr>
          <w:b/>
          <w:bCs/>
        </w:rPr>
        <w:lastRenderedPageBreak/>
        <w:t>Вариант</w:t>
      </w:r>
      <w:r w:rsidR="008A5520">
        <w:rPr>
          <w:b/>
          <w:bCs/>
          <w:lang w:val="ky-KG"/>
        </w:rPr>
        <w:t> </w:t>
      </w:r>
      <w:r w:rsidR="005A590F" w:rsidRPr="00A35905">
        <w:rPr>
          <w:b/>
          <w:bCs/>
          <w:lang w:val="ky-KG"/>
        </w:rPr>
        <w:t>4</w:t>
      </w:r>
      <w:r w:rsidRPr="00A35905">
        <w:rPr>
          <w:b/>
          <w:bCs/>
          <w:lang w:val="ky-KG"/>
        </w:rPr>
        <w:t xml:space="preserve"> - </w:t>
      </w:r>
      <w:r w:rsidRPr="00A35905">
        <w:t>«либеральное регулирование с помощью подзаконных актов</w:t>
      </w:r>
      <w:r w:rsidR="008A5520">
        <w:t>,</w:t>
      </w:r>
      <w:r w:rsidRPr="00A35905">
        <w:t xml:space="preserve"> издаваемых </w:t>
      </w:r>
      <w:r w:rsidR="005A590F" w:rsidRPr="00A35905">
        <w:t>Национальным банком совместно с МВД Кыргызской Республики</w:t>
      </w:r>
      <w:r w:rsidRPr="00A35905">
        <w:t>».</w:t>
      </w:r>
    </w:p>
    <w:p w:rsidR="005851E3" w:rsidRPr="00A35905" w:rsidRDefault="005851E3" w:rsidP="00FC652A">
      <w:pPr>
        <w:autoSpaceDE w:val="0"/>
        <w:autoSpaceDN w:val="0"/>
        <w:adjustRightInd w:val="0"/>
        <w:jc w:val="both"/>
        <w:rPr>
          <w:b/>
          <w:bCs/>
        </w:rPr>
      </w:pPr>
    </w:p>
    <w:p w:rsidR="006C2520" w:rsidRPr="00A35905" w:rsidRDefault="006C2520" w:rsidP="008A5520">
      <w:pPr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A35905">
        <w:rPr>
          <w:b/>
          <w:bCs/>
          <w:lang w:val="ky-KG"/>
        </w:rPr>
        <w:t>Вариант</w:t>
      </w:r>
      <w:r w:rsidR="008A5520">
        <w:rPr>
          <w:b/>
          <w:bCs/>
          <w:lang w:val="ky-KG"/>
        </w:rPr>
        <w:t> </w:t>
      </w:r>
      <w:r w:rsidRPr="00A35905">
        <w:rPr>
          <w:b/>
          <w:bCs/>
          <w:lang w:val="ky-KG"/>
        </w:rPr>
        <w:t xml:space="preserve">1 </w:t>
      </w:r>
      <w:r w:rsidRPr="00A35905">
        <w:t>«</w:t>
      </w:r>
      <w:r w:rsidRPr="00A35905">
        <w:rPr>
          <w:b/>
          <w:bCs/>
          <w:lang w:val="ky-KG"/>
        </w:rPr>
        <w:t>оставить все как есть».</w:t>
      </w:r>
      <w:r w:rsidRPr="00A35905">
        <w:rPr>
          <w:b/>
          <w:bCs/>
          <w:i/>
          <w:lang w:val="ky-KG"/>
        </w:rPr>
        <w:t xml:space="preserve"> </w:t>
      </w:r>
    </w:p>
    <w:p w:rsidR="002E6E07" w:rsidRDefault="006C2520">
      <w:pPr>
        <w:ind w:firstLine="708"/>
        <w:jc w:val="both"/>
      </w:pPr>
      <w:r w:rsidRPr="00A35905">
        <w:rPr>
          <w:lang w:val="ky-KG"/>
        </w:rPr>
        <w:t xml:space="preserve">В данном случае участники рынка инкассации </w:t>
      </w:r>
      <w:r w:rsidR="00D0076A" w:rsidRPr="00A35905">
        <w:rPr>
          <w:bCs/>
          <w:lang w:val="ky-KG"/>
        </w:rPr>
        <w:t xml:space="preserve">денежных средств </w:t>
      </w:r>
      <w:r w:rsidRPr="00A35905">
        <w:rPr>
          <w:lang w:val="ky-KG"/>
        </w:rPr>
        <w:t xml:space="preserve">и перевозки ценностей </w:t>
      </w:r>
      <w:r w:rsidRPr="00A35905">
        <w:t xml:space="preserve">(коммерческие банки, ГУГССО МВД КР, ЗАО «Кыргызская инкассация» и частные охранные организации) продолжат работать в условиях недостаточного уровня контроля со стороны государства или уполномоченного органа. </w:t>
      </w:r>
    </w:p>
    <w:p w:rsidR="002E6E07" w:rsidRDefault="006C2520">
      <w:pPr>
        <w:ind w:firstLine="708"/>
        <w:jc w:val="both"/>
      </w:pPr>
      <w:r w:rsidRPr="00A35905">
        <w:t>Необходимо выделить ключевые аспекты инкассационной деятельности, требующие контроля и проверки, но отсутствующие или слабо выраженные в настоящее время.</w:t>
      </w:r>
    </w:p>
    <w:p w:rsidR="002E6E07" w:rsidRDefault="008A5520">
      <w:pPr>
        <w:ind w:firstLine="709"/>
        <w:jc w:val="both"/>
      </w:pPr>
      <w:r>
        <w:t>- </w:t>
      </w:r>
      <w:r w:rsidRPr="00A35905">
        <w:t>контроль за оборотом оружия</w:t>
      </w:r>
      <w:r w:rsidR="00803E0F" w:rsidRPr="00803E0F">
        <w:t>;</w:t>
      </w:r>
    </w:p>
    <w:p w:rsidR="002E6E07" w:rsidRDefault="008A5520">
      <w:pPr>
        <w:ind w:firstLine="709"/>
        <w:jc w:val="both"/>
      </w:pPr>
      <w:r>
        <w:t>- </w:t>
      </w:r>
      <w:r w:rsidRPr="00A35905">
        <w:t>наличие подготовленного персонала и защищенного автотранспорта;</w:t>
      </w:r>
    </w:p>
    <w:p w:rsidR="002E6E07" w:rsidRDefault="008A5520">
      <w:pPr>
        <w:ind w:firstLine="709"/>
        <w:jc w:val="both"/>
      </w:pPr>
      <w:r>
        <w:t>- </w:t>
      </w:r>
      <w:r w:rsidRPr="00A35905">
        <w:t>способность возместить ущерб клиенту (страхование);</w:t>
      </w:r>
    </w:p>
    <w:p w:rsidR="002E6E07" w:rsidRDefault="008A5520">
      <w:pPr>
        <w:ind w:firstLine="709"/>
        <w:jc w:val="both"/>
      </w:pPr>
      <w:r>
        <w:t>- </w:t>
      </w:r>
      <w:r w:rsidRPr="00A35905">
        <w:t>обеспечение прозрачности в сфере обращения наличных денег.</w:t>
      </w:r>
    </w:p>
    <w:p w:rsidR="002E6E07" w:rsidRDefault="006C2520">
      <w:pPr>
        <w:ind w:firstLine="708"/>
        <w:jc w:val="both"/>
      </w:pPr>
      <w:r w:rsidRPr="00A35905">
        <w:t>В настоящее время, если за деятельностью инкассаторских служб коммерческих банков и ЗАО «</w:t>
      </w:r>
      <w:r w:rsidR="0032685D" w:rsidRPr="00A35905">
        <w:t>Кыргызская инкассация</w:t>
      </w:r>
      <w:r w:rsidRPr="00A35905">
        <w:t>» хоть как-то осуществляется контроль со стороны собственников, то деятельность частных охранных</w:t>
      </w:r>
      <w:r w:rsidR="0032685D" w:rsidRPr="00A35905">
        <w:t xml:space="preserve"> </w:t>
      </w:r>
      <w:r w:rsidRPr="00A35905">
        <w:t xml:space="preserve">организаций практически бесконтрольна. </w:t>
      </w:r>
    </w:p>
    <w:p w:rsidR="002E6E07" w:rsidRDefault="006C2520">
      <w:pPr>
        <w:ind w:firstLine="708"/>
        <w:jc w:val="both"/>
      </w:pPr>
      <w:r w:rsidRPr="00A35905">
        <w:t xml:space="preserve">За последние 2 года количество таких организаций увеличилось со 115 до 463. Прослеживается прямая связь с отменой в 2013 году лицензирования частных охранных предприятий, чья деятельность связана с приобретением, хранением, ношением и использованием спецсредств и оружия. </w:t>
      </w:r>
    </w:p>
    <w:p w:rsidR="002E6E07" w:rsidRDefault="006C2520">
      <w:pPr>
        <w:ind w:firstLine="708"/>
        <w:jc w:val="both"/>
      </w:pPr>
      <w:r w:rsidRPr="00A35905">
        <w:t>До этого, в 2009 году</w:t>
      </w:r>
      <w:r w:rsidR="00164ED2">
        <w:t>,</w:t>
      </w:r>
      <w:r w:rsidRPr="00A35905">
        <w:t xml:space="preserve"> было отменено лицензирование деятельности по инкассации и перевозке денежных средств и ценностей. Также в Закон </w:t>
      </w:r>
      <w:r w:rsidR="00164ED2">
        <w:t>«О</w:t>
      </w:r>
      <w:r w:rsidRPr="00A35905">
        <w:t>б охранных организациях</w:t>
      </w:r>
      <w:r w:rsidR="00164ED2">
        <w:t>»</w:t>
      </w:r>
      <w:r w:rsidRPr="00A35905">
        <w:t xml:space="preserve"> внесены поправки, дающие право ранее судимым за умышленное преступление гражданам при снятии или погашении судимости заниматься частной охранной деятельностью, в том числе и перевозками ценностей. </w:t>
      </w:r>
    </w:p>
    <w:p w:rsidR="002E6E07" w:rsidRDefault="006C2520">
      <w:pPr>
        <w:ind w:firstLine="708"/>
        <w:jc w:val="both"/>
      </w:pPr>
      <w:r w:rsidRPr="00A35905">
        <w:t>Особенно актуальным становится необходимость контроля государства за организациями</w:t>
      </w:r>
      <w:r w:rsidR="00164ED2">
        <w:t>,</w:t>
      </w:r>
      <w:r w:rsidRPr="00A35905">
        <w:t xml:space="preserve"> связанными с владением оружия и перевозками ценностей в свете обострения террористических угроз в республике и мире. </w:t>
      </w:r>
    </w:p>
    <w:p w:rsidR="006C2520" w:rsidRPr="00A35905" w:rsidRDefault="006C2520" w:rsidP="00164ED2">
      <w:pPr>
        <w:ind w:firstLine="708"/>
        <w:jc w:val="both"/>
        <w:rPr>
          <w:bCs/>
          <w:lang w:val="ky-KG"/>
        </w:rPr>
      </w:pPr>
      <w:r w:rsidRPr="00A35905">
        <w:t xml:space="preserve">За последние несколько лет уже задержан ряд граждан Кыргызстана, </w:t>
      </w:r>
      <w:r w:rsidRPr="00A35905">
        <w:rPr>
          <w:color w:val="333333"/>
        </w:rPr>
        <w:t xml:space="preserve">которые после обучения </w:t>
      </w:r>
      <w:r w:rsidRPr="00A35905">
        <w:t>в Сирии и Египте готовились совершить теракты на территории республики. Им давались</w:t>
      </w:r>
      <w:r w:rsidRPr="00A35905">
        <w:rPr>
          <w:rFonts w:ascii="Helvetica" w:hAnsi="Helvetica" w:cs="Helvetica"/>
          <w:sz w:val="21"/>
          <w:szCs w:val="21"/>
        </w:rPr>
        <w:t xml:space="preserve"> </w:t>
      </w:r>
      <w:r w:rsidRPr="00A35905">
        <w:t>указания выехать в Кыргызстан для совершения разбойных нападений на различные объекты, чтобы отправлять средства джихадистам в Сирию</w:t>
      </w:r>
      <w:r w:rsidR="005A590F" w:rsidRPr="00A35905">
        <w:t xml:space="preserve"> и Ирак</w:t>
      </w:r>
      <w:r w:rsidR="00164ED2">
        <w:t>.</w:t>
      </w:r>
    </w:p>
    <w:p w:rsidR="002E6E07" w:rsidRDefault="006C2520">
      <w:pPr>
        <w:ind w:firstLine="708"/>
        <w:jc w:val="both"/>
        <w:rPr>
          <w:bCs/>
          <w:lang w:val="ky-KG"/>
        </w:rPr>
      </w:pPr>
      <w:r w:rsidRPr="00A35905">
        <w:rPr>
          <w:bCs/>
          <w:lang w:val="ky-KG"/>
        </w:rPr>
        <w:t xml:space="preserve">Таким образом, в случае </w:t>
      </w:r>
      <w:r w:rsidR="00164ED2">
        <w:rPr>
          <w:bCs/>
          <w:lang w:val="ky-KG"/>
        </w:rPr>
        <w:t>«</w:t>
      </w:r>
      <w:r w:rsidRPr="00A35905">
        <w:rPr>
          <w:bCs/>
          <w:lang w:val="ky-KG"/>
        </w:rPr>
        <w:t>оставить все как есть</w:t>
      </w:r>
      <w:r w:rsidR="00164ED2">
        <w:rPr>
          <w:bCs/>
          <w:lang w:val="ky-KG"/>
        </w:rPr>
        <w:t>»</w:t>
      </w:r>
      <w:r w:rsidRPr="00A35905">
        <w:rPr>
          <w:bCs/>
          <w:lang w:val="ky-KG"/>
        </w:rPr>
        <w:t xml:space="preserve">, при непринятии данного проекта ситуация на рынке инкассации </w:t>
      </w:r>
      <w:r w:rsidR="001B1F69" w:rsidRPr="00A35905">
        <w:rPr>
          <w:bCs/>
          <w:lang w:val="ky-KG"/>
        </w:rPr>
        <w:t xml:space="preserve">денежных средств </w:t>
      </w:r>
      <w:r w:rsidRPr="00A35905">
        <w:rPr>
          <w:bCs/>
          <w:lang w:val="ky-KG"/>
        </w:rPr>
        <w:t>и перевозок ценностей останется на прежнем уровне</w:t>
      </w:r>
      <w:r w:rsidR="00745890" w:rsidRPr="00A35905">
        <w:rPr>
          <w:bCs/>
          <w:lang w:val="ky-KG"/>
        </w:rPr>
        <w:t xml:space="preserve"> </w:t>
      </w:r>
      <w:r w:rsidRPr="00A35905">
        <w:rPr>
          <w:bCs/>
          <w:lang w:val="ky-KG"/>
        </w:rPr>
        <w:t xml:space="preserve">и будет </w:t>
      </w:r>
      <w:r w:rsidR="00745890" w:rsidRPr="00A35905">
        <w:rPr>
          <w:bCs/>
          <w:lang w:val="ky-KG"/>
        </w:rPr>
        <w:t xml:space="preserve">достаточно </w:t>
      </w:r>
      <w:r w:rsidR="00164ED2" w:rsidRPr="00A35905">
        <w:rPr>
          <w:bCs/>
          <w:lang w:val="ky-KG"/>
        </w:rPr>
        <w:t>не</w:t>
      </w:r>
      <w:r w:rsidR="005A590F" w:rsidRPr="00A35905">
        <w:rPr>
          <w:bCs/>
          <w:lang w:val="ky-KG"/>
        </w:rPr>
        <w:t>безопасной</w:t>
      </w:r>
      <w:r w:rsidRPr="00A35905">
        <w:rPr>
          <w:bCs/>
          <w:lang w:val="ky-KG"/>
        </w:rPr>
        <w:t>, что может привести к непредсказуемым последствиям</w:t>
      </w:r>
      <w:r w:rsidR="00745890" w:rsidRPr="00A35905">
        <w:rPr>
          <w:bCs/>
          <w:lang w:val="ky-KG"/>
        </w:rPr>
        <w:t xml:space="preserve">. </w:t>
      </w:r>
    </w:p>
    <w:p w:rsidR="002E6E07" w:rsidRDefault="00C70F29">
      <w:pPr>
        <w:ind w:firstLine="708"/>
        <w:jc w:val="both"/>
        <w:rPr>
          <w:bCs/>
          <w:lang w:val="ky-KG"/>
        </w:rPr>
      </w:pPr>
      <w:r w:rsidRPr="00A35905">
        <w:rPr>
          <w:bCs/>
          <w:lang w:val="ky-KG"/>
        </w:rPr>
        <w:t>Р</w:t>
      </w:r>
      <w:r w:rsidR="00745890" w:rsidRPr="00A35905">
        <w:rPr>
          <w:bCs/>
          <w:lang w:val="ky-KG"/>
        </w:rPr>
        <w:t>ын</w:t>
      </w:r>
      <w:r w:rsidRPr="00A35905">
        <w:rPr>
          <w:bCs/>
          <w:lang w:val="ky-KG"/>
        </w:rPr>
        <w:t>о</w:t>
      </w:r>
      <w:r w:rsidR="00745890" w:rsidRPr="00A35905">
        <w:rPr>
          <w:bCs/>
          <w:lang w:val="ky-KG"/>
        </w:rPr>
        <w:t xml:space="preserve">к инкассационных услуг в Кыргызской Республике будет </w:t>
      </w:r>
      <w:r w:rsidRPr="00A35905">
        <w:rPr>
          <w:bCs/>
          <w:lang w:val="ky-KG"/>
        </w:rPr>
        <w:t>действовать без до</w:t>
      </w:r>
      <w:r w:rsidR="00164ED2">
        <w:rPr>
          <w:bCs/>
          <w:lang w:val="ky-KG"/>
        </w:rPr>
        <w:t>лжного</w:t>
      </w:r>
      <w:r w:rsidRPr="00A35905">
        <w:rPr>
          <w:bCs/>
          <w:lang w:val="ky-KG"/>
        </w:rPr>
        <w:t xml:space="preserve"> контроля со стороны государства и </w:t>
      </w:r>
      <w:r w:rsidR="00745890" w:rsidRPr="00A35905">
        <w:rPr>
          <w:bCs/>
          <w:lang w:val="ky-KG"/>
        </w:rPr>
        <w:t xml:space="preserve">значительно отставать </w:t>
      </w:r>
      <w:r w:rsidRPr="00A35905">
        <w:rPr>
          <w:bCs/>
          <w:lang w:val="ky-KG"/>
        </w:rPr>
        <w:t>в</w:t>
      </w:r>
      <w:r w:rsidR="00745890" w:rsidRPr="00A35905">
        <w:rPr>
          <w:bCs/>
          <w:lang w:val="ky-KG"/>
        </w:rPr>
        <w:t xml:space="preserve"> сравнени</w:t>
      </w:r>
      <w:r w:rsidRPr="00A35905">
        <w:rPr>
          <w:bCs/>
          <w:lang w:val="ky-KG"/>
        </w:rPr>
        <w:t>и</w:t>
      </w:r>
      <w:r w:rsidR="00745890" w:rsidRPr="00A35905">
        <w:rPr>
          <w:bCs/>
          <w:lang w:val="ky-KG"/>
        </w:rPr>
        <w:t xml:space="preserve"> с зарубежными странами</w:t>
      </w:r>
      <w:r w:rsidRPr="00A35905">
        <w:rPr>
          <w:bCs/>
          <w:lang w:val="ky-KG"/>
        </w:rPr>
        <w:t xml:space="preserve"> по используемым технологиям применяем</w:t>
      </w:r>
      <w:r w:rsidR="0062414D" w:rsidRPr="00A35905">
        <w:rPr>
          <w:bCs/>
        </w:rPr>
        <w:t>ы</w:t>
      </w:r>
      <w:r w:rsidRPr="00A35905">
        <w:rPr>
          <w:bCs/>
          <w:lang w:val="ky-KG"/>
        </w:rPr>
        <w:t>м в данной сфере деятельности.</w:t>
      </w:r>
    </w:p>
    <w:p w:rsidR="002E6E07" w:rsidRDefault="002E6E07">
      <w:pPr>
        <w:autoSpaceDE w:val="0"/>
        <w:autoSpaceDN w:val="0"/>
        <w:adjustRightInd w:val="0"/>
        <w:ind w:left="1069"/>
        <w:jc w:val="both"/>
        <w:rPr>
          <w:b/>
          <w:bCs/>
          <w:lang w:val="ky-KG"/>
        </w:rPr>
      </w:pPr>
    </w:p>
    <w:p w:rsidR="002E6E07" w:rsidRDefault="006C2520">
      <w:pPr>
        <w:autoSpaceDE w:val="0"/>
        <w:autoSpaceDN w:val="0"/>
        <w:adjustRightInd w:val="0"/>
        <w:ind w:left="1069" w:hanging="360"/>
        <w:jc w:val="both"/>
        <w:rPr>
          <w:b/>
          <w:bCs/>
          <w:lang w:val="ky-KG"/>
        </w:rPr>
      </w:pPr>
      <w:r w:rsidRPr="00A35905">
        <w:rPr>
          <w:b/>
          <w:bCs/>
          <w:lang w:val="ky-KG"/>
        </w:rPr>
        <w:t xml:space="preserve">Цель государственного регулирования </w:t>
      </w:r>
    </w:p>
    <w:p w:rsidR="002E6E07" w:rsidRDefault="00645483">
      <w:pPr>
        <w:autoSpaceDE w:val="0"/>
        <w:autoSpaceDN w:val="0"/>
        <w:adjustRightInd w:val="0"/>
        <w:ind w:firstLine="708"/>
        <w:jc w:val="both"/>
      </w:pPr>
      <w:r w:rsidRPr="00A35905">
        <w:t xml:space="preserve">Основной целью регулирования является совершенствование организации инкассационной деятельности в республике на основе лицензии уполномоченного государственного органа. </w:t>
      </w:r>
    </w:p>
    <w:p w:rsidR="002E6E07" w:rsidRDefault="006C2520">
      <w:pPr>
        <w:autoSpaceDE w:val="0"/>
        <w:autoSpaceDN w:val="0"/>
        <w:adjustRightInd w:val="0"/>
        <w:ind w:firstLine="708"/>
        <w:jc w:val="both"/>
      </w:pPr>
      <w:r w:rsidRPr="00A35905">
        <w:t>Лицензирование обеспечит контроль за выполнением требований</w:t>
      </w:r>
      <w:r w:rsidR="00164ED2">
        <w:t>,</w:t>
      </w:r>
      <w:r w:rsidRPr="00A35905">
        <w:t xml:space="preserve"> предъявляемых к инкассационным организациям</w:t>
      </w:r>
      <w:r w:rsidR="00164ED2">
        <w:t>,</w:t>
      </w:r>
      <w:r w:rsidRPr="00A35905">
        <w:t xml:space="preserve"> касающихся безопасности, контроля за оружием, а также требований в рамках исполнения Закона «О противодействии </w:t>
      </w:r>
      <w:r w:rsidRPr="00A35905">
        <w:lastRenderedPageBreak/>
        <w:t>легализации (отмыванию) преступных доходов и финансированию террористической и экстремист</w:t>
      </w:r>
      <w:r w:rsidR="00164ED2">
        <w:t>с</w:t>
      </w:r>
      <w:r w:rsidRPr="00A35905">
        <w:t xml:space="preserve">кой деятельности». </w:t>
      </w:r>
    </w:p>
    <w:p w:rsidR="002E6E07" w:rsidRDefault="006C2520">
      <w:pPr>
        <w:autoSpaceDE w:val="0"/>
        <w:autoSpaceDN w:val="0"/>
        <w:adjustRightInd w:val="0"/>
        <w:ind w:firstLine="708"/>
        <w:jc w:val="both"/>
      </w:pPr>
      <w:r w:rsidRPr="00A35905">
        <w:t>Необходимо ужесточить требования в области подбора кадров для инкасса</w:t>
      </w:r>
      <w:r w:rsidR="006C1443" w:rsidRPr="00A35905">
        <w:t>ционных</w:t>
      </w:r>
      <w:r w:rsidRPr="00A35905">
        <w:t xml:space="preserve"> организаций. В настоящее время спецпроверку проходят только сотрудники ЗАО «Кыргыз</w:t>
      </w:r>
      <w:r w:rsidR="00AC6323" w:rsidRPr="00A35905">
        <w:t xml:space="preserve">ская </w:t>
      </w:r>
      <w:r w:rsidRPr="00A35905">
        <w:t>инкас</w:t>
      </w:r>
      <w:r w:rsidR="00AC6323" w:rsidRPr="00A35905">
        <w:t>сация</w:t>
      </w:r>
      <w:r w:rsidRPr="00A35905">
        <w:t xml:space="preserve">». </w:t>
      </w:r>
    </w:p>
    <w:p w:rsidR="002E6E07" w:rsidRDefault="006C2520">
      <w:pPr>
        <w:autoSpaceDE w:val="0"/>
        <w:autoSpaceDN w:val="0"/>
        <w:adjustRightInd w:val="0"/>
        <w:ind w:firstLine="708"/>
        <w:jc w:val="both"/>
      </w:pPr>
      <w:r w:rsidRPr="00A35905">
        <w:t>Кроме того, необходима защита прав клиентов инкасса</w:t>
      </w:r>
      <w:r w:rsidR="006C1443" w:rsidRPr="00A35905">
        <w:t>ционных</w:t>
      </w:r>
      <w:r w:rsidRPr="00A35905">
        <w:t xml:space="preserve"> организаций. Перевозимые ценности </w:t>
      </w:r>
      <w:r w:rsidR="00645483" w:rsidRPr="00A35905">
        <w:t xml:space="preserve">в </w:t>
      </w:r>
      <w:r w:rsidRPr="00A35905">
        <w:t xml:space="preserve">обязательном порядке должны быть застрахованы в полном объеме в соответствующих </w:t>
      </w:r>
      <w:r w:rsidR="00645483" w:rsidRPr="00A35905">
        <w:t xml:space="preserve">страховых </w:t>
      </w:r>
      <w:r w:rsidRPr="00A35905">
        <w:t xml:space="preserve">организациях.  </w:t>
      </w:r>
    </w:p>
    <w:p w:rsidR="002E6E07" w:rsidRDefault="002E6E07">
      <w:pPr>
        <w:ind w:left="23" w:firstLine="539"/>
        <w:jc w:val="both"/>
      </w:pPr>
    </w:p>
    <w:p w:rsidR="002E6E07" w:rsidRDefault="006C2520">
      <w:pPr>
        <w:ind w:left="23" w:firstLine="539"/>
        <w:jc w:val="both"/>
        <w:rPr>
          <w:b/>
        </w:rPr>
      </w:pPr>
      <w:r w:rsidRPr="00A35905">
        <w:rPr>
          <w:b/>
        </w:rPr>
        <w:t>Индикаторы достижения цели:</w:t>
      </w:r>
    </w:p>
    <w:p w:rsidR="002E6E07" w:rsidRDefault="006C2520">
      <w:pPr>
        <w:ind w:left="23" w:firstLine="539"/>
        <w:jc w:val="both"/>
      </w:pPr>
      <w:r w:rsidRPr="00A35905">
        <w:t>-</w:t>
      </w:r>
      <w:r w:rsidR="00164ED2">
        <w:t> </w:t>
      </w:r>
      <w:r w:rsidRPr="00A35905">
        <w:t>разреш</w:t>
      </w:r>
      <w:r w:rsidR="00164ED2">
        <w:t>и</w:t>
      </w:r>
      <w:r w:rsidRPr="00A35905">
        <w:t xml:space="preserve">ть инкассационную деятельность в рамках лицензии; </w:t>
      </w:r>
    </w:p>
    <w:p w:rsidR="002E6E07" w:rsidRDefault="006C2520">
      <w:pPr>
        <w:ind w:left="23" w:firstLine="539"/>
        <w:jc w:val="both"/>
      </w:pPr>
      <w:r w:rsidRPr="00A35905">
        <w:t>-</w:t>
      </w:r>
      <w:r w:rsidR="00164ED2">
        <w:t> </w:t>
      </w:r>
      <w:r w:rsidRPr="00A35905">
        <w:t>обеспечить контроль за владением и использованием оружия;</w:t>
      </w:r>
    </w:p>
    <w:p w:rsidR="002E6E07" w:rsidRDefault="006C2520">
      <w:pPr>
        <w:ind w:left="709" w:hanging="147"/>
        <w:jc w:val="both"/>
      </w:pPr>
      <w:r w:rsidRPr="00A35905">
        <w:t>-</w:t>
      </w:r>
      <w:r w:rsidR="00164ED2">
        <w:t> </w:t>
      </w:r>
      <w:r w:rsidRPr="00A35905">
        <w:t>обеспечить повышение безопасности при инкассации</w:t>
      </w:r>
      <w:r w:rsidR="00AC6323" w:rsidRPr="00A35905">
        <w:t xml:space="preserve"> </w:t>
      </w:r>
      <w:r w:rsidR="001B1F69" w:rsidRPr="00A35905">
        <w:rPr>
          <w:bCs/>
          <w:lang w:val="ky-KG"/>
        </w:rPr>
        <w:t xml:space="preserve">денежных средств </w:t>
      </w:r>
      <w:r w:rsidRPr="00A35905">
        <w:t>и перевозках ценностей;</w:t>
      </w:r>
    </w:p>
    <w:p w:rsidR="002E6E07" w:rsidRDefault="006C2520">
      <w:pPr>
        <w:ind w:left="23" w:firstLine="539"/>
        <w:jc w:val="both"/>
      </w:pPr>
      <w:r w:rsidRPr="00A35905">
        <w:t>-</w:t>
      </w:r>
      <w:r w:rsidR="00164ED2">
        <w:t> </w:t>
      </w:r>
      <w:r w:rsidRPr="00A35905">
        <w:t>предоставл</w:t>
      </w:r>
      <w:r w:rsidR="00164ED2">
        <w:t>ять</w:t>
      </w:r>
      <w:r w:rsidRPr="00A35905">
        <w:t xml:space="preserve"> </w:t>
      </w:r>
      <w:r w:rsidR="00164ED2" w:rsidRPr="00A35905">
        <w:t>гаранти</w:t>
      </w:r>
      <w:r w:rsidR="00164ED2">
        <w:t>й</w:t>
      </w:r>
      <w:r w:rsidR="00164ED2" w:rsidRPr="00A35905">
        <w:t xml:space="preserve"> </w:t>
      </w:r>
      <w:r w:rsidR="00A530F3" w:rsidRPr="00A35905">
        <w:t xml:space="preserve">клиентам </w:t>
      </w:r>
      <w:r w:rsidR="00164ED2">
        <w:t xml:space="preserve">в </w:t>
      </w:r>
      <w:r w:rsidRPr="00A35905">
        <w:t>сохранности перевозимых ценностей;</w:t>
      </w:r>
    </w:p>
    <w:p w:rsidR="002E6E07" w:rsidRDefault="00803E0F">
      <w:pPr>
        <w:tabs>
          <w:tab w:val="left" w:pos="567"/>
        </w:tabs>
        <w:ind w:firstLine="709"/>
        <w:jc w:val="both"/>
      </w:pPr>
      <w:r w:rsidRPr="00803E0F">
        <w:rPr>
          <w:b/>
          <w:szCs w:val="28"/>
        </w:rPr>
        <w:t>К качественным индикаторам</w:t>
      </w:r>
      <w:r w:rsidR="006C2520" w:rsidRPr="00A35905">
        <w:rPr>
          <w:szCs w:val="28"/>
        </w:rPr>
        <w:t xml:space="preserve"> относятся</w:t>
      </w:r>
      <w:r w:rsidR="006C2520" w:rsidRPr="00A35905">
        <w:t xml:space="preserve"> </w:t>
      </w:r>
      <w:r w:rsidR="006C2520" w:rsidRPr="00A35905">
        <w:rPr>
          <w:lang w:val="ky-KG"/>
        </w:rPr>
        <w:t>дальнейший контроль за  деятельностью организаций</w:t>
      </w:r>
      <w:r w:rsidR="00164ED2">
        <w:rPr>
          <w:lang w:val="ky-KG"/>
        </w:rPr>
        <w:t>,</w:t>
      </w:r>
      <w:r w:rsidR="006C2520" w:rsidRPr="00A35905">
        <w:rPr>
          <w:lang w:val="ky-KG"/>
        </w:rPr>
        <w:t xml:space="preserve"> связанных с владением оружия и перевозкой ценностей, контроль за налоговыми поступлениями от инкассаторской деятельности, а также </w:t>
      </w:r>
      <w:r w:rsidR="00164ED2" w:rsidRPr="00A35905">
        <w:rPr>
          <w:lang w:val="ky-KG"/>
        </w:rPr>
        <w:t>исполнени</w:t>
      </w:r>
      <w:r w:rsidR="00164ED2">
        <w:rPr>
          <w:lang w:val="ky-KG"/>
        </w:rPr>
        <w:t>е</w:t>
      </w:r>
      <w:r w:rsidR="00164ED2" w:rsidRPr="00A35905">
        <w:rPr>
          <w:lang w:val="ky-KG"/>
        </w:rPr>
        <w:t xml:space="preserve"> </w:t>
      </w:r>
      <w:r w:rsidR="006C2520" w:rsidRPr="00A35905">
        <w:t>НПА по противодействию финансирования терроризма и отмыванию денег.</w:t>
      </w:r>
    </w:p>
    <w:p w:rsidR="002E6E07" w:rsidRDefault="00803E0F">
      <w:pPr>
        <w:ind w:firstLine="709"/>
        <w:jc w:val="both"/>
        <w:rPr>
          <w:szCs w:val="28"/>
        </w:rPr>
      </w:pPr>
      <w:r w:rsidRPr="00803E0F">
        <w:rPr>
          <w:b/>
          <w:szCs w:val="28"/>
        </w:rPr>
        <w:t>К количественным индикаторам</w:t>
      </w:r>
      <w:r w:rsidR="006C2520" w:rsidRPr="00A35905">
        <w:rPr>
          <w:szCs w:val="28"/>
        </w:rPr>
        <w:t xml:space="preserve"> относятся </w:t>
      </w:r>
      <w:r w:rsidR="006C2520" w:rsidRPr="00A35905">
        <w:t xml:space="preserve">увеличение налоговых платежей в бюджет за счет уплаты НДС и налога с продаж на деятельность по инкассации </w:t>
      </w:r>
      <w:r w:rsidR="001B1F69" w:rsidRPr="00A35905">
        <w:rPr>
          <w:bCs/>
          <w:lang w:val="ky-KG"/>
        </w:rPr>
        <w:t>денежных средств</w:t>
      </w:r>
      <w:r w:rsidR="00AC6323" w:rsidRPr="00A35905">
        <w:t xml:space="preserve"> и перевозк</w:t>
      </w:r>
      <w:r w:rsidR="006A66C5" w:rsidRPr="00A35905">
        <w:t>е</w:t>
      </w:r>
      <w:r w:rsidR="00AC6323" w:rsidRPr="00A35905">
        <w:t xml:space="preserve"> ценностей, </w:t>
      </w:r>
      <w:r w:rsidR="006C2520" w:rsidRPr="00A35905">
        <w:t>и оплаты за лицензии.</w:t>
      </w:r>
      <w:r w:rsidR="006C2520" w:rsidRPr="00A35905">
        <w:rPr>
          <w:szCs w:val="28"/>
        </w:rPr>
        <w:t xml:space="preserve"> </w:t>
      </w:r>
    </w:p>
    <w:p w:rsidR="002E6E07" w:rsidRDefault="002E6E07">
      <w:pPr>
        <w:jc w:val="both"/>
        <w:rPr>
          <w:b/>
          <w:bCs/>
        </w:rPr>
      </w:pPr>
    </w:p>
    <w:p w:rsidR="002E6E07" w:rsidRDefault="00207797">
      <w:pPr>
        <w:ind w:firstLine="567"/>
        <w:jc w:val="both"/>
        <w:rPr>
          <w:b/>
          <w:bCs/>
          <w:lang w:val="ky-KG"/>
        </w:rPr>
      </w:pPr>
      <w:r w:rsidRPr="00A35905">
        <w:rPr>
          <w:b/>
          <w:bCs/>
          <w:lang w:val="ky-KG"/>
        </w:rPr>
        <w:t>Вариант</w:t>
      </w:r>
      <w:r w:rsidR="00F515CE" w:rsidRPr="00A35905">
        <w:rPr>
          <w:b/>
          <w:bCs/>
          <w:lang w:val="ky-KG"/>
        </w:rPr>
        <w:t xml:space="preserve"> 2</w:t>
      </w:r>
      <w:r w:rsidRPr="00A35905">
        <w:rPr>
          <w:b/>
          <w:bCs/>
          <w:lang w:val="ky-KG"/>
        </w:rPr>
        <w:t xml:space="preserve"> </w:t>
      </w:r>
      <w:r w:rsidR="00FC11B3" w:rsidRPr="00A35905">
        <w:rPr>
          <w:b/>
          <w:color w:val="000000"/>
        </w:rPr>
        <w:t xml:space="preserve">«принятие </w:t>
      </w:r>
      <w:r w:rsidR="005762B5" w:rsidRPr="00A35905">
        <w:rPr>
          <w:b/>
          <w:color w:val="000000"/>
        </w:rPr>
        <w:t>З</w:t>
      </w:r>
      <w:r w:rsidR="00FC11B3" w:rsidRPr="00A35905">
        <w:rPr>
          <w:b/>
          <w:color w:val="000000"/>
        </w:rPr>
        <w:t>акона «Об инкассаци</w:t>
      </w:r>
      <w:r w:rsidR="00617AC5" w:rsidRPr="00A35905">
        <w:rPr>
          <w:b/>
          <w:color w:val="000000"/>
        </w:rPr>
        <w:t>онной деятельности в Кыргызской Республике</w:t>
      </w:r>
      <w:r w:rsidR="00FC11B3" w:rsidRPr="00A35905">
        <w:rPr>
          <w:b/>
          <w:color w:val="000000"/>
        </w:rPr>
        <w:t>»</w:t>
      </w:r>
      <w:r w:rsidR="00122340" w:rsidRPr="00A35905">
        <w:rPr>
          <w:b/>
          <w:color w:val="000000"/>
        </w:rPr>
        <w:t xml:space="preserve"> с </w:t>
      </w:r>
      <w:r w:rsidR="005762B5" w:rsidRPr="00A35905">
        <w:rPr>
          <w:b/>
          <w:color w:val="000000"/>
        </w:rPr>
        <w:t xml:space="preserve">внесением изменений в Закон Кыргызской Республики «О лицензионно-разрешительной </w:t>
      </w:r>
      <w:r w:rsidR="00BB005A" w:rsidRPr="00A35905">
        <w:rPr>
          <w:b/>
          <w:color w:val="000000"/>
        </w:rPr>
        <w:t>деятельности</w:t>
      </w:r>
      <w:r w:rsidR="00FC11B3" w:rsidRPr="00A35905">
        <w:rPr>
          <w:b/>
          <w:color w:val="000000"/>
        </w:rPr>
        <w:t>»</w:t>
      </w:r>
      <w:r w:rsidR="00FC11B3" w:rsidRPr="00A35905">
        <w:rPr>
          <w:b/>
          <w:bCs/>
          <w:lang w:val="ky-KG"/>
        </w:rPr>
        <w:t>.</w:t>
      </w:r>
    </w:p>
    <w:p w:rsidR="00CB0E86" w:rsidRPr="00A35905" w:rsidRDefault="00CB0E86" w:rsidP="00FC652A">
      <w:pPr>
        <w:ind w:firstLine="708"/>
        <w:jc w:val="both"/>
        <w:rPr>
          <w:b/>
          <w:color w:val="000000"/>
          <w:lang w:val="ky-KG"/>
        </w:rPr>
      </w:pPr>
    </w:p>
    <w:p w:rsidR="002E6E07" w:rsidRDefault="00F515CE">
      <w:pPr>
        <w:pStyle w:val="tkRekvizit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ky-KG"/>
        </w:rPr>
      </w:pPr>
      <w:r w:rsidRPr="00A35905">
        <w:rPr>
          <w:rFonts w:ascii="Times New Roman" w:hAnsi="Times New Roman" w:cs="Times New Roman"/>
          <w:b/>
          <w:i w:val="0"/>
          <w:sz w:val="24"/>
          <w:szCs w:val="24"/>
          <w:lang w:val="ky-KG"/>
        </w:rPr>
        <w:t xml:space="preserve">а) </w:t>
      </w:r>
      <w:r w:rsidR="00207797" w:rsidRPr="00A35905">
        <w:rPr>
          <w:rFonts w:ascii="Times New Roman" w:hAnsi="Times New Roman" w:cs="Times New Roman"/>
          <w:b/>
          <w:i w:val="0"/>
          <w:sz w:val="24"/>
          <w:szCs w:val="24"/>
          <w:lang w:val="ky-KG"/>
        </w:rPr>
        <w:t>Способ регулирования:</w:t>
      </w:r>
    </w:p>
    <w:p w:rsidR="002E6E07" w:rsidRDefault="00CB0E86">
      <w:pPr>
        <w:autoSpaceDE w:val="0"/>
        <w:autoSpaceDN w:val="0"/>
        <w:adjustRightInd w:val="0"/>
        <w:ind w:firstLine="708"/>
        <w:jc w:val="both"/>
      </w:pPr>
      <w:r w:rsidRPr="00A35905">
        <w:t>В связи с отсутствием нормативно-правовой базы по вопросам инкассации, а также для обеспечения безопасности при перевозке наличных денежных средств, необходимо принятие Закона «Об инкассаци</w:t>
      </w:r>
      <w:r w:rsidR="00617AC5" w:rsidRPr="00A35905">
        <w:t>онной деятельности в Кыргызской Республике</w:t>
      </w:r>
      <w:r w:rsidRPr="00A35905">
        <w:t>», определяющего требования к субъектам инкасса</w:t>
      </w:r>
      <w:r w:rsidR="00CE7E72" w:rsidRPr="00A35905">
        <w:t>ционной</w:t>
      </w:r>
      <w:r w:rsidRPr="00A35905">
        <w:t xml:space="preserve"> </w:t>
      </w:r>
      <w:r w:rsidR="00CE7E72" w:rsidRPr="00A35905">
        <w:t xml:space="preserve"> </w:t>
      </w:r>
      <w:r w:rsidRPr="00A35905">
        <w:t>деятельности в целом.</w:t>
      </w:r>
      <w:r w:rsidR="00BB005A" w:rsidRPr="00A35905">
        <w:t xml:space="preserve"> Вводится лицензирование данного вида деятельности для юридических лиц оказывающих услуги по инкассации </w:t>
      </w:r>
      <w:r w:rsidR="00BB005A" w:rsidRPr="00A35905">
        <w:rPr>
          <w:bCs/>
          <w:lang w:val="ky-KG"/>
        </w:rPr>
        <w:t>денежных средств</w:t>
      </w:r>
      <w:r w:rsidR="00BB005A" w:rsidRPr="00A35905">
        <w:t xml:space="preserve"> и перевозк</w:t>
      </w:r>
      <w:r w:rsidR="006A66C5" w:rsidRPr="00A35905">
        <w:t>е</w:t>
      </w:r>
      <w:r w:rsidR="00BB005A" w:rsidRPr="00A35905">
        <w:t xml:space="preserve"> ценностей. </w:t>
      </w:r>
    </w:p>
    <w:p w:rsidR="00164ED2" w:rsidRPr="00A35905" w:rsidRDefault="00164ED2" w:rsidP="00FC652A">
      <w:pPr>
        <w:jc w:val="center"/>
        <w:rPr>
          <w:i/>
        </w:rPr>
      </w:pPr>
    </w:p>
    <w:p w:rsidR="002E6E07" w:rsidRDefault="00164ED2">
      <w:pPr>
        <w:ind w:left="709"/>
        <w:rPr>
          <w:b/>
        </w:rPr>
      </w:pPr>
      <w:r>
        <w:rPr>
          <w:b/>
        </w:rPr>
        <w:t>б</w:t>
      </w:r>
      <w:r w:rsidR="00806EDC" w:rsidRPr="00A35905">
        <w:rPr>
          <w:b/>
          <w:lang w:val="ky-KG"/>
        </w:rPr>
        <w:t xml:space="preserve">) </w:t>
      </w:r>
      <w:r w:rsidR="00207797" w:rsidRPr="00A35905">
        <w:rPr>
          <w:b/>
        </w:rPr>
        <w:t>Регулятивное воздействие</w:t>
      </w:r>
    </w:p>
    <w:p w:rsidR="002E6E07" w:rsidRDefault="00803E0F">
      <w:pPr>
        <w:ind w:firstLine="709"/>
        <w:jc w:val="both"/>
        <w:rPr>
          <w:b/>
          <w:lang w:val="ky-KG"/>
        </w:rPr>
      </w:pPr>
      <w:r w:rsidRPr="00803E0F">
        <w:rPr>
          <w:b/>
          <w:lang w:val="ky-KG"/>
        </w:rPr>
        <w:t xml:space="preserve">Ожидаемые последствия: </w:t>
      </w:r>
    </w:p>
    <w:p w:rsidR="002E6E07" w:rsidRDefault="00C9477B">
      <w:pPr>
        <w:ind w:firstLine="709"/>
        <w:jc w:val="both"/>
      </w:pPr>
      <w:r w:rsidRPr="00A35905">
        <w:rPr>
          <w:lang w:val="ky-KG"/>
        </w:rPr>
        <w:t xml:space="preserve">Регулирование </w:t>
      </w:r>
      <w:r w:rsidRPr="00A35905">
        <w:t>субъектов инкасса</w:t>
      </w:r>
      <w:r w:rsidR="00CE7E72" w:rsidRPr="00A35905">
        <w:t>ционной</w:t>
      </w:r>
      <w:r w:rsidRPr="00A35905">
        <w:t xml:space="preserve"> деятельности позволит:</w:t>
      </w:r>
    </w:p>
    <w:p w:rsidR="002E6E07" w:rsidRDefault="00164ED2">
      <w:pPr>
        <w:ind w:firstLine="709"/>
        <w:jc w:val="both"/>
      </w:pPr>
      <w:r>
        <w:t>- </w:t>
      </w:r>
      <w:r w:rsidR="008C2E37" w:rsidRPr="00A35905">
        <w:t>повысит</w:t>
      </w:r>
      <w:r w:rsidR="00371FE0" w:rsidRPr="00A35905">
        <w:t>ь</w:t>
      </w:r>
      <w:r w:rsidR="008C2E37" w:rsidRPr="00A35905">
        <w:t xml:space="preserve"> качество</w:t>
      </w:r>
      <w:r w:rsidR="00371FE0" w:rsidRPr="00A35905">
        <w:t xml:space="preserve"> а</w:t>
      </w:r>
      <w:r w:rsidR="008C2E37" w:rsidRPr="00A35905">
        <w:t>втотранспорта</w:t>
      </w:r>
      <w:r>
        <w:t>,</w:t>
      </w:r>
      <w:r w:rsidR="00371FE0" w:rsidRPr="00A35905">
        <w:t xml:space="preserve"> используемого на маршрутах перевозки;</w:t>
      </w:r>
      <w:r w:rsidR="008C2E37" w:rsidRPr="00A35905">
        <w:t xml:space="preserve"> </w:t>
      </w:r>
    </w:p>
    <w:p w:rsidR="002E6E07" w:rsidRDefault="00164ED2">
      <w:pPr>
        <w:ind w:firstLine="709"/>
        <w:jc w:val="both"/>
      </w:pPr>
      <w:r>
        <w:t>- </w:t>
      </w:r>
      <w:r w:rsidR="00FF6ADB" w:rsidRPr="00A35905">
        <w:t>качественно повысить кадровый состав инкасса</w:t>
      </w:r>
      <w:r w:rsidR="00AC6323" w:rsidRPr="00A35905">
        <w:t>торских</w:t>
      </w:r>
      <w:r w:rsidR="00FF6ADB" w:rsidRPr="00A35905">
        <w:t xml:space="preserve"> служб, тем самым снизив кримин</w:t>
      </w:r>
      <w:r w:rsidR="006F3490" w:rsidRPr="00A35905">
        <w:t>ализированность персонала;</w:t>
      </w:r>
    </w:p>
    <w:p w:rsidR="002E6E07" w:rsidRDefault="00164ED2">
      <w:pPr>
        <w:ind w:firstLine="709"/>
        <w:jc w:val="both"/>
      </w:pPr>
      <w:r>
        <w:t>- </w:t>
      </w:r>
      <w:r w:rsidR="00371FE0" w:rsidRPr="00A35905">
        <w:t>обеспечить клиенту возможность возмещения ущерба при наступлении страхового случая потери ценностей;</w:t>
      </w:r>
    </w:p>
    <w:p w:rsidR="002E6E07" w:rsidRDefault="00164ED2">
      <w:pPr>
        <w:ind w:firstLine="709"/>
        <w:jc w:val="both"/>
      </w:pPr>
      <w:r>
        <w:t>- </w:t>
      </w:r>
      <w:r w:rsidR="00371FE0" w:rsidRPr="00A35905">
        <w:t>значительно увеличить условия безопасности при инкассировании</w:t>
      </w:r>
      <w:r w:rsidR="00AC6323" w:rsidRPr="00A35905">
        <w:t xml:space="preserve"> </w:t>
      </w:r>
      <w:r w:rsidR="001B1F69" w:rsidRPr="00A35905">
        <w:rPr>
          <w:bCs/>
          <w:lang w:val="ky-KG"/>
        </w:rPr>
        <w:t>денежных средств</w:t>
      </w:r>
      <w:r w:rsidR="00371FE0" w:rsidRPr="00A35905">
        <w:t xml:space="preserve"> и перевозке ценностей;</w:t>
      </w:r>
    </w:p>
    <w:p w:rsidR="002E6E07" w:rsidRDefault="00164ED2">
      <w:pPr>
        <w:ind w:firstLine="709"/>
        <w:jc w:val="both"/>
      </w:pPr>
      <w:r>
        <w:t>- </w:t>
      </w:r>
      <w:r w:rsidR="00371FE0" w:rsidRPr="00A35905">
        <w:t xml:space="preserve">повысить </w:t>
      </w:r>
      <w:r w:rsidR="00C9477B" w:rsidRPr="00A35905">
        <w:t>прозрачност</w:t>
      </w:r>
      <w:r w:rsidR="00371FE0" w:rsidRPr="00A35905">
        <w:t>ь</w:t>
      </w:r>
      <w:r w:rsidR="00C9477B" w:rsidRPr="00A35905">
        <w:t xml:space="preserve"> сфер</w:t>
      </w:r>
      <w:r w:rsidR="00D573E6" w:rsidRPr="00A35905">
        <w:t>ы</w:t>
      </w:r>
      <w:r w:rsidR="00C9477B" w:rsidRPr="00A35905">
        <w:t xml:space="preserve"> обращения наличных дене</w:t>
      </w:r>
      <w:r w:rsidR="00D573E6" w:rsidRPr="00A35905">
        <w:t>г;</w:t>
      </w:r>
    </w:p>
    <w:p w:rsidR="002E6E07" w:rsidRDefault="00164ED2">
      <w:pPr>
        <w:ind w:firstLine="709"/>
        <w:jc w:val="both"/>
      </w:pPr>
      <w:r>
        <w:t>- </w:t>
      </w:r>
      <w:r w:rsidR="00D573E6" w:rsidRPr="00A35905">
        <w:t>создать равные конкурентные условия для всех участников данного сегмента рынка в Кыргызской Республике</w:t>
      </w:r>
      <w:r w:rsidR="00C9477B" w:rsidRPr="00A35905">
        <w:t>.</w:t>
      </w:r>
    </w:p>
    <w:p w:rsidR="00A3645D" w:rsidRPr="00A35905" w:rsidRDefault="00A3645D" w:rsidP="00FC652A">
      <w:pPr>
        <w:tabs>
          <w:tab w:val="left" w:pos="1134"/>
        </w:tabs>
        <w:ind w:left="709"/>
        <w:jc w:val="both"/>
        <w:rPr>
          <w:lang w:val="ky-KG"/>
        </w:rPr>
      </w:pPr>
    </w:p>
    <w:p w:rsidR="002E6E07" w:rsidRDefault="00610422">
      <w:pPr>
        <w:autoSpaceDE w:val="0"/>
        <w:autoSpaceDN w:val="0"/>
        <w:adjustRightInd w:val="0"/>
        <w:ind w:firstLine="708"/>
        <w:jc w:val="both"/>
        <w:rPr>
          <w:lang w:val="ky-KG"/>
        </w:rPr>
      </w:pPr>
      <w:r w:rsidRPr="00A35905">
        <w:rPr>
          <w:b/>
        </w:rPr>
        <w:t xml:space="preserve">Ожидаемые позитивные последствия (выгоды) </w:t>
      </w:r>
      <w:r w:rsidRPr="00A35905">
        <w:t>от принятия Закона «Об инкассаци</w:t>
      </w:r>
      <w:r w:rsidR="00617AC5" w:rsidRPr="00A35905">
        <w:t>онной деятельности в Кыргызской Республике</w:t>
      </w:r>
      <w:r w:rsidRPr="00A35905">
        <w:t>» выражаются в:</w:t>
      </w:r>
    </w:p>
    <w:p w:rsidR="002E6E07" w:rsidRDefault="00164ED2">
      <w:pPr>
        <w:ind w:firstLine="774"/>
        <w:jc w:val="both"/>
      </w:pPr>
      <w:r>
        <w:lastRenderedPageBreak/>
        <w:t>- </w:t>
      </w:r>
      <w:r w:rsidRPr="00A35905">
        <w:t>установлени</w:t>
      </w:r>
      <w:r>
        <w:t>и</w:t>
      </w:r>
      <w:r w:rsidRPr="00A35905">
        <w:t xml:space="preserve"> </w:t>
      </w:r>
      <w:r w:rsidR="00610422" w:rsidRPr="00A35905">
        <w:t xml:space="preserve">единых требований и </w:t>
      </w:r>
      <w:r w:rsidRPr="00A35905">
        <w:t>обеспечени</w:t>
      </w:r>
      <w:r>
        <w:t>и</w:t>
      </w:r>
      <w:r w:rsidRPr="00A35905">
        <w:t xml:space="preserve"> </w:t>
      </w:r>
      <w:r w:rsidR="00610422" w:rsidRPr="00A35905">
        <w:t>равных условий деятельности для всех участников рынка инкассаторских слуг;</w:t>
      </w:r>
    </w:p>
    <w:p w:rsidR="002E6E07" w:rsidRDefault="00164ED2">
      <w:pPr>
        <w:ind w:firstLine="774"/>
        <w:jc w:val="both"/>
      </w:pPr>
      <w:r>
        <w:t>- </w:t>
      </w:r>
      <w:r w:rsidRPr="00A35905">
        <w:t>повышени</w:t>
      </w:r>
      <w:r>
        <w:t>и</w:t>
      </w:r>
      <w:r w:rsidRPr="00A35905">
        <w:t xml:space="preserve"> </w:t>
      </w:r>
      <w:r w:rsidR="00610422" w:rsidRPr="00A35905">
        <w:t>конкуренции и предотвращении монополии на рынке инкассаторских услуг;</w:t>
      </w:r>
    </w:p>
    <w:p w:rsidR="002E6E07" w:rsidRDefault="00164ED2">
      <w:pPr>
        <w:ind w:firstLine="774"/>
        <w:jc w:val="both"/>
      </w:pPr>
      <w:r>
        <w:t>- </w:t>
      </w:r>
      <w:r w:rsidRPr="00A35905">
        <w:t>повышени</w:t>
      </w:r>
      <w:r>
        <w:t>и</w:t>
      </w:r>
      <w:r w:rsidRPr="00A35905">
        <w:t xml:space="preserve"> </w:t>
      </w:r>
      <w:r w:rsidR="00610422" w:rsidRPr="00A35905">
        <w:t>качества предоставляемых инкассаторских услуг;</w:t>
      </w:r>
    </w:p>
    <w:p w:rsidR="002E6E07" w:rsidRDefault="00164ED2">
      <w:pPr>
        <w:ind w:firstLine="774"/>
        <w:jc w:val="both"/>
      </w:pPr>
      <w:r>
        <w:t>- </w:t>
      </w:r>
      <w:r w:rsidRPr="00A35905">
        <w:t>повышени</w:t>
      </w:r>
      <w:r>
        <w:t>и</w:t>
      </w:r>
      <w:r w:rsidRPr="00A35905">
        <w:t xml:space="preserve"> </w:t>
      </w:r>
      <w:r w:rsidR="00610422" w:rsidRPr="00A35905">
        <w:t>безопасности перевозок и сохранности денежных средств и ценностей;</w:t>
      </w:r>
    </w:p>
    <w:p w:rsidR="002E6E07" w:rsidRDefault="00164ED2">
      <w:pPr>
        <w:ind w:firstLine="774"/>
        <w:jc w:val="both"/>
      </w:pPr>
      <w:r>
        <w:t>- </w:t>
      </w:r>
      <w:r w:rsidR="00610422" w:rsidRPr="00A35905">
        <w:t>росте поступлений в государственный бюджет от налогов и сборов инкасса</w:t>
      </w:r>
      <w:r w:rsidR="00CE7E72" w:rsidRPr="00A35905">
        <w:t>ционных</w:t>
      </w:r>
      <w:r w:rsidR="00610422" w:rsidRPr="00A35905">
        <w:t xml:space="preserve"> организаций.</w:t>
      </w:r>
      <w:r w:rsidR="009C1A09" w:rsidRPr="00A35905">
        <w:t xml:space="preserve"> </w:t>
      </w:r>
    </w:p>
    <w:p w:rsidR="002E6E07" w:rsidRDefault="00164ED2">
      <w:pPr>
        <w:ind w:firstLine="774"/>
        <w:jc w:val="both"/>
      </w:pPr>
      <w:r>
        <w:t>- </w:t>
      </w:r>
      <w:r w:rsidRPr="00A35905">
        <w:t>снижени</w:t>
      </w:r>
      <w:r>
        <w:t>и</w:t>
      </w:r>
      <w:r w:rsidRPr="00A35905">
        <w:t xml:space="preserve"> </w:t>
      </w:r>
      <w:r w:rsidR="009C1A09" w:rsidRPr="00A35905">
        <w:t>уровня теневой экономики</w:t>
      </w:r>
      <w:r>
        <w:t>.</w:t>
      </w:r>
    </w:p>
    <w:p w:rsidR="002E6E07" w:rsidRDefault="009C1A09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A35905">
        <w:rPr>
          <w:b/>
        </w:rPr>
        <w:t xml:space="preserve">Ожидаемые негативные последствия </w:t>
      </w:r>
      <w:r w:rsidRPr="00A35905">
        <w:t>от принятия Закона «Об инкассаци</w:t>
      </w:r>
      <w:r w:rsidR="00617AC5" w:rsidRPr="00A35905">
        <w:t>онной деятельности в Кыргызской Республике</w:t>
      </w:r>
      <w:r w:rsidRPr="00A35905">
        <w:t>» выражаются в том</w:t>
      </w:r>
      <w:r w:rsidR="000C7DB2" w:rsidRPr="00A35905">
        <w:t>,</w:t>
      </w:r>
      <w:r w:rsidRPr="00A35905">
        <w:t xml:space="preserve"> что</w:t>
      </w:r>
      <w:r w:rsidR="00164ED2">
        <w:t xml:space="preserve"> п</w:t>
      </w:r>
      <w:r w:rsidRPr="00A35905">
        <w:t>ринятие</w:t>
      </w:r>
      <w:r w:rsidRPr="00A35905">
        <w:rPr>
          <w:color w:val="000000"/>
        </w:rPr>
        <w:t xml:space="preserve"> данного Закона может привести к увеличению затрат инкасса</w:t>
      </w:r>
      <w:r w:rsidR="00CE7E72" w:rsidRPr="00A35905">
        <w:rPr>
          <w:color w:val="000000"/>
        </w:rPr>
        <w:t>ционных</w:t>
      </w:r>
      <w:r w:rsidRPr="00A35905">
        <w:rPr>
          <w:color w:val="000000"/>
        </w:rPr>
        <w:t xml:space="preserve"> организаций</w:t>
      </w:r>
      <w:r w:rsidR="00FC11B3" w:rsidRPr="00A35905">
        <w:rPr>
          <w:color w:val="000000"/>
        </w:rPr>
        <w:t xml:space="preserve"> на техническое </w:t>
      </w:r>
      <w:r w:rsidR="00070BBE" w:rsidRPr="00A35905">
        <w:rPr>
          <w:color w:val="000000"/>
        </w:rPr>
        <w:t>пере</w:t>
      </w:r>
      <w:r w:rsidR="00FC11B3" w:rsidRPr="00A35905">
        <w:rPr>
          <w:color w:val="000000"/>
        </w:rPr>
        <w:t>осна</w:t>
      </w:r>
      <w:r w:rsidR="006C1443" w:rsidRPr="00A35905">
        <w:rPr>
          <w:color w:val="000000"/>
        </w:rPr>
        <w:t>щ</w:t>
      </w:r>
      <w:r w:rsidR="00FC11B3" w:rsidRPr="00A35905">
        <w:rPr>
          <w:color w:val="000000"/>
        </w:rPr>
        <w:t>ение</w:t>
      </w:r>
      <w:r w:rsidRPr="00A35905">
        <w:rPr>
          <w:color w:val="000000"/>
        </w:rPr>
        <w:t>, что</w:t>
      </w:r>
      <w:r w:rsidR="00070BBE" w:rsidRPr="00A35905">
        <w:rPr>
          <w:color w:val="000000"/>
        </w:rPr>
        <w:t xml:space="preserve"> может</w:t>
      </w:r>
      <w:r w:rsidRPr="00A35905">
        <w:rPr>
          <w:color w:val="000000"/>
        </w:rPr>
        <w:t xml:space="preserve"> приве</w:t>
      </w:r>
      <w:r w:rsidR="00070BBE" w:rsidRPr="00A35905">
        <w:rPr>
          <w:color w:val="000000"/>
        </w:rPr>
        <w:t>сти</w:t>
      </w:r>
      <w:r w:rsidRPr="00A35905">
        <w:rPr>
          <w:color w:val="000000"/>
        </w:rPr>
        <w:t xml:space="preserve"> к росту тарифов и расценок </w:t>
      </w:r>
      <w:r w:rsidR="008F4BCC" w:rsidRPr="00A35905">
        <w:rPr>
          <w:color w:val="000000"/>
        </w:rPr>
        <w:t>и,</w:t>
      </w:r>
      <w:r w:rsidRPr="00A35905">
        <w:rPr>
          <w:color w:val="000000"/>
        </w:rPr>
        <w:t xml:space="preserve"> </w:t>
      </w:r>
      <w:r w:rsidR="008F4BCC" w:rsidRPr="00A35905">
        <w:rPr>
          <w:color w:val="000000"/>
        </w:rPr>
        <w:t>следовательно,</w:t>
      </w:r>
      <w:r w:rsidRPr="00A35905">
        <w:rPr>
          <w:color w:val="000000"/>
        </w:rPr>
        <w:t xml:space="preserve"> затрат клиента.</w:t>
      </w:r>
    </w:p>
    <w:p w:rsidR="00806EDC" w:rsidRPr="00164ED2" w:rsidRDefault="00803E0F" w:rsidP="003770A8">
      <w:pPr>
        <w:pStyle w:val="tkRekvizit"/>
        <w:tabs>
          <w:tab w:val="left" w:pos="742"/>
          <w:tab w:val="left" w:pos="1134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ky-KG"/>
        </w:rPr>
      </w:pPr>
      <w:r w:rsidRPr="00803E0F">
        <w:rPr>
          <w:rFonts w:ascii="Times New Roman" w:hAnsi="Times New Roman" w:cs="Times New Roman"/>
          <w:b/>
          <w:i w:val="0"/>
          <w:sz w:val="24"/>
          <w:szCs w:val="24"/>
          <w:lang w:val="ky-KG"/>
        </w:rPr>
        <w:t>Ожидаемые последствия на группу интересов:</w:t>
      </w:r>
    </w:p>
    <w:p w:rsidR="006046A4" w:rsidRPr="00A35905" w:rsidRDefault="006046A4" w:rsidP="00164ED2">
      <w:pPr>
        <w:pStyle w:val="tkRekvizit"/>
        <w:tabs>
          <w:tab w:val="left" w:pos="742"/>
          <w:tab w:val="left" w:pos="1134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ky-KG"/>
        </w:rPr>
      </w:pPr>
      <w:r w:rsidRPr="00A35905">
        <w:rPr>
          <w:rFonts w:ascii="Times New Roman" w:hAnsi="Times New Roman" w:cs="Times New Roman"/>
          <w:b/>
          <w:i w:val="0"/>
          <w:sz w:val="24"/>
          <w:szCs w:val="24"/>
          <w:lang w:val="ky-KG"/>
        </w:rPr>
        <w:t xml:space="preserve">Для государства: </w:t>
      </w:r>
    </w:p>
    <w:p w:rsidR="002E6E07" w:rsidRDefault="00164ED2">
      <w:pPr>
        <w:pStyle w:val="tkRekvizit"/>
        <w:tabs>
          <w:tab w:val="left" w:pos="742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ky-KG"/>
        </w:rPr>
      </w:pPr>
      <w:r>
        <w:rPr>
          <w:rFonts w:ascii="Times New Roman" w:hAnsi="Times New Roman" w:cs="Times New Roman"/>
          <w:i w:val="0"/>
          <w:sz w:val="24"/>
          <w:szCs w:val="24"/>
          <w:lang w:val="ky-KG"/>
        </w:rPr>
        <w:t>- </w:t>
      </w:r>
      <w:r w:rsidR="008F2329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>снижение</w:t>
      </w:r>
      <w:r w:rsidR="008F6906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 xml:space="preserve"> криминогенн</w:t>
      </w:r>
      <w:r w:rsidR="008F2329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>ой</w:t>
      </w:r>
      <w:r w:rsidR="008F6906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 xml:space="preserve"> обстановки в республике;</w:t>
      </w:r>
    </w:p>
    <w:p w:rsidR="002E6E07" w:rsidRDefault="00164ED2">
      <w:pPr>
        <w:pStyle w:val="tkRekvizit"/>
        <w:tabs>
          <w:tab w:val="left" w:pos="742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ky-KG"/>
        </w:rPr>
      </w:pPr>
      <w:r>
        <w:rPr>
          <w:rFonts w:ascii="Times New Roman" w:hAnsi="Times New Roman" w:cs="Times New Roman"/>
          <w:i w:val="0"/>
          <w:sz w:val="24"/>
          <w:szCs w:val="24"/>
          <w:lang w:val="ky-KG"/>
        </w:rPr>
        <w:t>- </w:t>
      </w:r>
      <w:r w:rsidR="006046A4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>снижение теневого сектора экономики;</w:t>
      </w:r>
    </w:p>
    <w:p w:rsidR="002E6E07" w:rsidRDefault="00164ED2">
      <w:pPr>
        <w:pStyle w:val="tkRekvizit"/>
        <w:tabs>
          <w:tab w:val="left" w:pos="742"/>
          <w:tab w:val="left" w:pos="1134"/>
        </w:tabs>
        <w:spacing w:before="0" w:after="0" w:line="240" w:lineRule="auto"/>
        <w:ind w:left="3" w:firstLine="709"/>
        <w:jc w:val="both"/>
        <w:rPr>
          <w:rFonts w:ascii="Times New Roman" w:hAnsi="Times New Roman" w:cs="Times New Roman"/>
          <w:i w:val="0"/>
          <w:sz w:val="24"/>
          <w:szCs w:val="24"/>
          <w:lang w:val="ky-KG"/>
        </w:rPr>
      </w:pPr>
      <w:r>
        <w:rPr>
          <w:rFonts w:ascii="Times New Roman" w:hAnsi="Times New Roman" w:cs="Times New Roman"/>
          <w:i w:val="0"/>
          <w:sz w:val="24"/>
          <w:szCs w:val="24"/>
          <w:lang w:val="ky-KG"/>
        </w:rPr>
        <w:t>- </w:t>
      </w:r>
      <w:r w:rsidR="006046A4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>у</w:t>
      </w:r>
      <w:r w:rsidR="008F6906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>величение налоговых поступлений в государственный бюджет</w:t>
      </w:r>
      <w:r w:rsidR="009F2595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 xml:space="preserve">. </w:t>
      </w:r>
    </w:p>
    <w:p w:rsidR="002E6E07" w:rsidRDefault="00164ED2">
      <w:pPr>
        <w:pStyle w:val="tkRekvizit"/>
        <w:tabs>
          <w:tab w:val="left" w:pos="742"/>
          <w:tab w:val="left" w:pos="1134"/>
        </w:tabs>
        <w:spacing w:before="0" w:after="0" w:line="240" w:lineRule="auto"/>
        <w:ind w:left="3" w:firstLine="709"/>
        <w:jc w:val="both"/>
        <w:rPr>
          <w:rFonts w:ascii="Times New Roman" w:hAnsi="Times New Roman" w:cs="Times New Roman"/>
          <w:i w:val="0"/>
          <w:sz w:val="24"/>
          <w:szCs w:val="24"/>
          <w:lang w:val="ky-KG"/>
        </w:rPr>
      </w:pPr>
      <w:r>
        <w:rPr>
          <w:rFonts w:ascii="Times New Roman" w:hAnsi="Times New Roman" w:cs="Times New Roman"/>
          <w:i w:val="0"/>
          <w:sz w:val="24"/>
          <w:szCs w:val="24"/>
          <w:lang w:val="ky-KG"/>
        </w:rPr>
        <w:t>- </w:t>
      </w:r>
      <w:r w:rsidR="00CC69E5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>развитие рынка услуг страхования</w:t>
      </w:r>
    </w:p>
    <w:p w:rsidR="002E6E07" w:rsidRDefault="00164ED2">
      <w:pPr>
        <w:pStyle w:val="tkRekvizit"/>
        <w:tabs>
          <w:tab w:val="left" w:pos="742"/>
          <w:tab w:val="left" w:pos="1134"/>
        </w:tabs>
        <w:spacing w:before="0" w:after="0" w:line="240" w:lineRule="auto"/>
        <w:ind w:left="3" w:firstLine="709"/>
        <w:jc w:val="both"/>
        <w:rPr>
          <w:rFonts w:ascii="Times New Roman" w:hAnsi="Times New Roman" w:cs="Times New Roman"/>
          <w:i w:val="0"/>
          <w:sz w:val="24"/>
          <w:szCs w:val="24"/>
          <w:lang w:val="ky-KG"/>
        </w:rPr>
      </w:pPr>
      <w:r>
        <w:rPr>
          <w:rFonts w:ascii="Times New Roman" w:hAnsi="Times New Roman" w:cs="Times New Roman"/>
          <w:i w:val="0"/>
          <w:sz w:val="24"/>
          <w:szCs w:val="24"/>
          <w:lang w:val="ky-KG"/>
        </w:rPr>
        <w:t>- </w:t>
      </w:r>
      <w:r w:rsidR="009F2595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>и др.</w:t>
      </w:r>
    </w:p>
    <w:p w:rsidR="002E6E07" w:rsidRDefault="006046A4">
      <w:pPr>
        <w:pStyle w:val="tkRekvizit"/>
        <w:tabs>
          <w:tab w:val="left" w:pos="742"/>
          <w:tab w:val="left" w:pos="1134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ky-KG"/>
        </w:rPr>
      </w:pPr>
      <w:r w:rsidRPr="00A35905">
        <w:rPr>
          <w:rFonts w:ascii="Times New Roman" w:hAnsi="Times New Roman" w:cs="Times New Roman"/>
          <w:b/>
          <w:i w:val="0"/>
          <w:sz w:val="24"/>
          <w:szCs w:val="24"/>
          <w:lang w:val="ky-KG"/>
        </w:rPr>
        <w:t>Для пользовател</w:t>
      </w:r>
      <w:r w:rsidR="009F2595" w:rsidRPr="00A35905">
        <w:rPr>
          <w:rFonts w:ascii="Times New Roman" w:hAnsi="Times New Roman" w:cs="Times New Roman"/>
          <w:b/>
          <w:i w:val="0"/>
          <w:sz w:val="24"/>
          <w:szCs w:val="24"/>
          <w:lang w:val="ky-KG"/>
        </w:rPr>
        <w:t>ей услуг инкассации</w:t>
      </w:r>
      <w:r w:rsidRPr="00A35905">
        <w:rPr>
          <w:rFonts w:ascii="Times New Roman" w:hAnsi="Times New Roman" w:cs="Times New Roman"/>
          <w:b/>
          <w:i w:val="0"/>
          <w:sz w:val="24"/>
          <w:szCs w:val="24"/>
          <w:lang w:val="ky-KG"/>
        </w:rPr>
        <w:t xml:space="preserve"> </w:t>
      </w:r>
    </w:p>
    <w:p w:rsidR="002E6E07" w:rsidRDefault="00164ED2">
      <w:pPr>
        <w:pStyle w:val="tkRekvizit"/>
        <w:tabs>
          <w:tab w:val="left" w:pos="742"/>
          <w:tab w:val="left" w:pos="1134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i w:val="0"/>
          <w:sz w:val="24"/>
          <w:szCs w:val="24"/>
          <w:lang w:val="ky-KG"/>
        </w:rPr>
      </w:pPr>
      <w:r>
        <w:rPr>
          <w:rFonts w:ascii="Times New Roman" w:hAnsi="Times New Roman" w:cs="Times New Roman"/>
          <w:i w:val="0"/>
          <w:sz w:val="24"/>
          <w:szCs w:val="24"/>
          <w:lang w:val="ky-KG"/>
        </w:rPr>
        <w:t>- </w:t>
      </w:r>
      <w:r w:rsidR="009F2595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>повышение качества обслуживания</w:t>
      </w:r>
      <w:r w:rsidR="006046A4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>;</w:t>
      </w:r>
    </w:p>
    <w:p w:rsidR="002E6E07" w:rsidRDefault="00164ED2">
      <w:pPr>
        <w:pStyle w:val="tkRekvizit"/>
        <w:tabs>
          <w:tab w:val="left" w:pos="709"/>
          <w:tab w:val="left" w:pos="1134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i w:val="0"/>
          <w:sz w:val="24"/>
          <w:szCs w:val="24"/>
          <w:lang w:val="ky-KG"/>
        </w:rPr>
      </w:pPr>
      <w:r>
        <w:rPr>
          <w:rFonts w:ascii="Times New Roman" w:hAnsi="Times New Roman" w:cs="Times New Roman"/>
          <w:i w:val="0"/>
          <w:sz w:val="24"/>
          <w:szCs w:val="24"/>
          <w:lang w:val="ky-KG"/>
        </w:rPr>
        <w:t>- </w:t>
      </w:r>
      <w:r w:rsidR="009F2595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>возможность возмещения ущерба при потере ценностей в пути следования</w:t>
      </w:r>
      <w:r w:rsidR="006046A4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>;</w:t>
      </w:r>
    </w:p>
    <w:p w:rsidR="002E6E07" w:rsidRDefault="00164ED2">
      <w:pPr>
        <w:pStyle w:val="tkRekvizit"/>
        <w:tabs>
          <w:tab w:val="left" w:pos="709"/>
          <w:tab w:val="left" w:pos="1134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i w:val="0"/>
          <w:sz w:val="24"/>
          <w:szCs w:val="24"/>
          <w:lang w:val="ky-KG"/>
        </w:rPr>
      </w:pPr>
      <w:r>
        <w:rPr>
          <w:rFonts w:ascii="Times New Roman" w:hAnsi="Times New Roman" w:cs="Times New Roman"/>
          <w:i w:val="0"/>
          <w:sz w:val="24"/>
          <w:szCs w:val="24"/>
          <w:lang w:val="ky-KG"/>
        </w:rPr>
        <w:t>- </w:t>
      </w:r>
      <w:r w:rsidR="009F2595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>и др.</w:t>
      </w:r>
    </w:p>
    <w:p w:rsidR="002E6E07" w:rsidRDefault="002E6E07">
      <w:pPr>
        <w:pStyle w:val="tkRekvizit"/>
        <w:tabs>
          <w:tab w:val="left" w:pos="709"/>
          <w:tab w:val="left" w:pos="1134"/>
        </w:tabs>
        <w:spacing w:before="0" w:after="0" w:line="240" w:lineRule="auto"/>
        <w:ind w:left="1069"/>
        <w:jc w:val="both"/>
        <w:rPr>
          <w:rFonts w:ascii="Times New Roman" w:hAnsi="Times New Roman" w:cs="Times New Roman"/>
          <w:i w:val="0"/>
          <w:sz w:val="24"/>
          <w:szCs w:val="24"/>
          <w:lang w:val="ky-KG"/>
        </w:rPr>
      </w:pPr>
    </w:p>
    <w:p w:rsidR="002E6E07" w:rsidRDefault="00803E0F">
      <w:pPr>
        <w:ind w:left="709"/>
        <w:rPr>
          <w:b/>
          <w:lang w:val="ky-KG"/>
        </w:rPr>
      </w:pPr>
      <w:r w:rsidRPr="00803E0F">
        <w:rPr>
          <w:b/>
          <w:lang w:val="ky-KG"/>
        </w:rPr>
        <w:t>с) Реализационные риски</w:t>
      </w:r>
    </w:p>
    <w:p w:rsidR="002E6E07" w:rsidRDefault="00F80259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ab/>
      </w:r>
      <w:r w:rsidR="00CC69E5" w:rsidRPr="00A35905">
        <w:rPr>
          <w:rFonts w:ascii="Times New Roman" w:hAnsi="Times New Roman" w:cs="Times New Roman"/>
          <w:i w:val="0"/>
          <w:sz w:val="24"/>
          <w:szCs w:val="24"/>
        </w:rPr>
        <w:t>Деятельность организаций по предоставлению услуг инкассирования</w:t>
      </w:r>
      <w:r w:rsidR="008F2329" w:rsidRPr="00A3590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A5327" w:rsidRPr="00A35905">
        <w:rPr>
          <w:rFonts w:ascii="Times New Roman" w:hAnsi="Times New Roman" w:cs="Times New Roman"/>
          <w:bCs/>
          <w:i w:val="0"/>
          <w:sz w:val="24"/>
          <w:szCs w:val="24"/>
          <w:lang w:val="ky-KG"/>
        </w:rPr>
        <w:t>денежных средств</w:t>
      </w:r>
      <w:r w:rsidR="008F2329" w:rsidRPr="00A3590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C69E5" w:rsidRPr="00A35905">
        <w:rPr>
          <w:rFonts w:ascii="Times New Roman" w:hAnsi="Times New Roman" w:cs="Times New Roman"/>
          <w:i w:val="0"/>
          <w:sz w:val="24"/>
          <w:szCs w:val="24"/>
        </w:rPr>
        <w:t xml:space="preserve">и перевозки ценностей </w:t>
      </w:r>
      <w:r w:rsidR="00896E1F" w:rsidRPr="00A35905">
        <w:rPr>
          <w:rFonts w:ascii="Times New Roman" w:hAnsi="Times New Roman" w:cs="Times New Roman"/>
          <w:i w:val="0"/>
          <w:sz w:val="24"/>
          <w:szCs w:val="24"/>
        </w:rPr>
        <w:t xml:space="preserve">сопряжено с рядом рисков, которые </w:t>
      </w:r>
      <w:r w:rsidR="00CC69E5" w:rsidRPr="00A35905">
        <w:rPr>
          <w:rFonts w:ascii="Times New Roman" w:hAnsi="Times New Roman" w:cs="Times New Roman"/>
          <w:i w:val="0"/>
          <w:sz w:val="24"/>
          <w:szCs w:val="24"/>
        </w:rPr>
        <w:t>характерны не только для них, но и касаются конечных пользователей услуг.</w:t>
      </w:r>
      <w:r w:rsidR="00896E1F" w:rsidRPr="00A35905">
        <w:rPr>
          <w:rFonts w:ascii="Times New Roman" w:hAnsi="Times New Roman" w:cs="Times New Roman"/>
          <w:i w:val="0"/>
          <w:sz w:val="24"/>
          <w:szCs w:val="24"/>
        </w:rPr>
        <w:t xml:space="preserve"> Основными риск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>ами</w:t>
      </w:r>
      <w:r w:rsidR="00896E1F" w:rsidRPr="00A3590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C69E5" w:rsidRPr="00A35905">
        <w:rPr>
          <w:rFonts w:ascii="Times New Roman" w:hAnsi="Times New Roman" w:cs="Times New Roman"/>
          <w:i w:val="0"/>
          <w:sz w:val="24"/>
          <w:szCs w:val="24"/>
        </w:rPr>
        <w:t>в</w:t>
      </w:r>
      <w:r w:rsidR="00896E1F" w:rsidRPr="00A3590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F2329" w:rsidRPr="00A35905">
        <w:rPr>
          <w:rFonts w:ascii="Times New Roman" w:hAnsi="Times New Roman" w:cs="Times New Roman"/>
          <w:i w:val="0"/>
          <w:sz w:val="24"/>
          <w:szCs w:val="24"/>
        </w:rPr>
        <w:t>данной сфере деятельности</w:t>
      </w:r>
      <w:r w:rsidR="00896E1F" w:rsidRPr="00A35905">
        <w:rPr>
          <w:rFonts w:ascii="Times New Roman" w:hAnsi="Times New Roman" w:cs="Times New Roman"/>
          <w:i w:val="0"/>
          <w:sz w:val="24"/>
          <w:szCs w:val="24"/>
        </w:rPr>
        <w:t xml:space="preserve"> являются 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>операционный</w:t>
      </w:r>
      <w:r w:rsidR="00896E1F" w:rsidRPr="00A35905">
        <w:rPr>
          <w:rFonts w:ascii="Times New Roman" w:hAnsi="Times New Roman" w:cs="Times New Roman"/>
          <w:i w:val="0"/>
          <w:sz w:val="24"/>
          <w:szCs w:val="24"/>
        </w:rPr>
        <w:t>, репутационный и правовой</w:t>
      </w:r>
      <w:r w:rsidR="00164ED2">
        <w:rPr>
          <w:rFonts w:ascii="Times New Roman" w:hAnsi="Times New Roman" w:cs="Times New Roman"/>
          <w:i w:val="0"/>
          <w:sz w:val="24"/>
          <w:szCs w:val="24"/>
        </w:rPr>
        <w:t xml:space="preserve"> риски</w:t>
      </w:r>
      <w:r w:rsidR="00896E1F" w:rsidRPr="00A35905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E6E07" w:rsidRDefault="004B6E4D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ab/>
        <w:t>Предотвращени</w:t>
      </w:r>
      <w:r w:rsidR="00316FDF" w:rsidRPr="00A35905">
        <w:rPr>
          <w:rFonts w:ascii="Times New Roman" w:hAnsi="Times New Roman" w:cs="Times New Roman"/>
          <w:i w:val="0"/>
          <w:sz w:val="24"/>
          <w:szCs w:val="24"/>
        </w:rPr>
        <w:t>е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 операционного риска осуществляется посредством </w:t>
      </w:r>
      <w:r w:rsidR="00CC69E5" w:rsidRPr="00A35905">
        <w:rPr>
          <w:rFonts w:ascii="Times New Roman" w:hAnsi="Times New Roman" w:cs="Times New Roman"/>
          <w:i w:val="0"/>
          <w:sz w:val="24"/>
          <w:szCs w:val="24"/>
        </w:rPr>
        <w:t>контроля за деятельностью инкассационных организаций со стороны лицензионного органа, совершенствованием систем защиты перевозок, соблюдением особых правил и инструкций п</w:t>
      </w:r>
      <w:r w:rsidR="008F4BCC" w:rsidRPr="00A35905">
        <w:rPr>
          <w:rFonts w:ascii="Times New Roman" w:hAnsi="Times New Roman" w:cs="Times New Roman"/>
          <w:i w:val="0"/>
          <w:sz w:val="24"/>
          <w:szCs w:val="24"/>
        </w:rPr>
        <w:t>о перевозкам, защиты информации</w:t>
      </w:r>
      <w:r w:rsidR="00CC69E5" w:rsidRPr="00A35905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E6E07" w:rsidRDefault="004B6E4D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ab/>
      </w:r>
      <w:r w:rsidR="00F80259" w:rsidRPr="00A35905">
        <w:rPr>
          <w:rFonts w:ascii="Times New Roman" w:hAnsi="Times New Roman" w:cs="Times New Roman"/>
          <w:i w:val="0"/>
          <w:sz w:val="24"/>
          <w:szCs w:val="24"/>
        </w:rPr>
        <w:t>Р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епутационный риск связан с возможными убытками в результате действий как самого </w:t>
      </w:r>
      <w:r w:rsidR="00712CD7" w:rsidRPr="00A35905">
        <w:rPr>
          <w:rFonts w:ascii="Times New Roman" w:hAnsi="Times New Roman" w:cs="Times New Roman"/>
          <w:i w:val="0"/>
          <w:sz w:val="24"/>
          <w:szCs w:val="24"/>
        </w:rPr>
        <w:t>перевозчика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>, так и третьих лиц, создающих негативное общественное мнение по отношению к данно</w:t>
      </w:r>
      <w:r w:rsidR="00712CD7" w:rsidRPr="00A35905">
        <w:rPr>
          <w:rFonts w:ascii="Times New Roman" w:hAnsi="Times New Roman" w:cs="Times New Roman"/>
          <w:i w:val="0"/>
          <w:sz w:val="24"/>
          <w:szCs w:val="24"/>
        </w:rPr>
        <w:t>й организации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. Убытки могут выражаться как в прямых денежных потерях, так и </w:t>
      </w:r>
      <w:r w:rsidR="00670EC6" w:rsidRPr="00A35905">
        <w:rPr>
          <w:rFonts w:ascii="Times New Roman" w:hAnsi="Times New Roman" w:cs="Times New Roman"/>
          <w:i w:val="0"/>
          <w:sz w:val="24"/>
          <w:szCs w:val="24"/>
        </w:rPr>
        <w:t xml:space="preserve">в 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>косвенных потерях через сокращени</w:t>
      </w:r>
      <w:r w:rsidR="008F2329" w:rsidRPr="00A35905">
        <w:rPr>
          <w:rFonts w:ascii="Times New Roman" w:hAnsi="Times New Roman" w:cs="Times New Roman"/>
          <w:i w:val="0"/>
          <w:sz w:val="24"/>
          <w:szCs w:val="24"/>
        </w:rPr>
        <w:t>е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 клиентской базы</w:t>
      </w:r>
      <w:r w:rsidR="008F2329" w:rsidRPr="00A35905">
        <w:rPr>
          <w:rFonts w:ascii="Times New Roman" w:hAnsi="Times New Roman" w:cs="Times New Roman"/>
          <w:i w:val="0"/>
          <w:sz w:val="24"/>
          <w:szCs w:val="24"/>
        </w:rPr>
        <w:t xml:space="preserve"> организации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E6E07" w:rsidRDefault="00F80259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ab/>
      </w:r>
      <w:r w:rsidR="004B6E4D" w:rsidRPr="00A35905">
        <w:rPr>
          <w:rFonts w:ascii="Times New Roman" w:hAnsi="Times New Roman" w:cs="Times New Roman"/>
          <w:i w:val="0"/>
          <w:sz w:val="24"/>
          <w:szCs w:val="24"/>
        </w:rPr>
        <w:t xml:space="preserve">Факторами, способствующими возникновению правового риска, могут быть несоответствие 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правил </w:t>
      </w:r>
      <w:r w:rsidR="00712CD7" w:rsidRPr="00A35905">
        <w:rPr>
          <w:rFonts w:ascii="Times New Roman" w:hAnsi="Times New Roman" w:cs="Times New Roman"/>
          <w:i w:val="0"/>
          <w:sz w:val="24"/>
          <w:szCs w:val="24"/>
        </w:rPr>
        <w:t>и НПА, использующихся в инкассационных организациях, действ</w:t>
      </w:r>
      <w:r w:rsidR="00093E8F" w:rsidRPr="00A35905">
        <w:rPr>
          <w:rFonts w:ascii="Times New Roman" w:hAnsi="Times New Roman" w:cs="Times New Roman"/>
          <w:i w:val="0"/>
          <w:sz w:val="24"/>
          <w:szCs w:val="24"/>
        </w:rPr>
        <w:t>ующему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 законодательству либо нарушения действующего законодательства </w:t>
      </w:r>
      <w:r w:rsidR="00712CD7" w:rsidRPr="00A35905">
        <w:rPr>
          <w:rFonts w:ascii="Times New Roman" w:hAnsi="Times New Roman" w:cs="Times New Roman"/>
          <w:i w:val="0"/>
          <w:sz w:val="24"/>
          <w:szCs w:val="24"/>
        </w:rPr>
        <w:t>инкассационной организацией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 или </w:t>
      </w:r>
      <w:r w:rsidR="00712CD7" w:rsidRPr="00A35905">
        <w:rPr>
          <w:rFonts w:ascii="Times New Roman" w:hAnsi="Times New Roman" w:cs="Times New Roman"/>
          <w:i w:val="0"/>
          <w:sz w:val="24"/>
          <w:szCs w:val="24"/>
        </w:rPr>
        <w:t xml:space="preserve">их 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>клиентами.</w:t>
      </w:r>
    </w:p>
    <w:p w:rsidR="00207797" w:rsidRPr="00A35905" w:rsidRDefault="00207797" w:rsidP="00FC652A">
      <w:pPr>
        <w:pStyle w:val="tkRekvizit"/>
        <w:tabs>
          <w:tab w:val="left" w:pos="742"/>
          <w:tab w:val="left" w:pos="1134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07797" w:rsidRPr="00A35905" w:rsidRDefault="00164ED2" w:rsidP="003770A8">
      <w:pPr>
        <w:ind w:left="284" w:firstLine="424"/>
        <w:jc w:val="both"/>
        <w:rPr>
          <w:b/>
          <w:bCs/>
        </w:rPr>
      </w:pPr>
      <w:r>
        <w:rPr>
          <w:b/>
          <w:bCs/>
        </w:rPr>
        <w:t>д</w:t>
      </w:r>
      <w:r w:rsidR="00C8562C" w:rsidRPr="00A35905">
        <w:rPr>
          <w:b/>
          <w:bCs/>
        </w:rPr>
        <w:t xml:space="preserve">) </w:t>
      </w:r>
      <w:r w:rsidR="00207797" w:rsidRPr="00A35905">
        <w:rPr>
          <w:b/>
          <w:bCs/>
        </w:rPr>
        <w:t>Правовой анализ</w:t>
      </w:r>
    </w:p>
    <w:p w:rsidR="002E6E07" w:rsidRDefault="007447D5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ab/>
      </w:r>
      <w:r w:rsidR="00712CD7" w:rsidRPr="00A35905">
        <w:rPr>
          <w:rFonts w:ascii="Times New Roman" w:hAnsi="Times New Roman" w:cs="Times New Roman"/>
          <w:i w:val="0"/>
          <w:sz w:val="24"/>
          <w:szCs w:val="24"/>
        </w:rPr>
        <w:t xml:space="preserve">Проект Закона </w:t>
      </w:r>
      <w:r w:rsidR="008F4BCC" w:rsidRPr="00A35905">
        <w:rPr>
          <w:rFonts w:ascii="Times New Roman" w:hAnsi="Times New Roman" w:cs="Times New Roman"/>
          <w:i w:val="0"/>
          <w:sz w:val="24"/>
          <w:szCs w:val="24"/>
        </w:rPr>
        <w:t>«Об инкассационной деятельностью в Кыргызской Республике</w:t>
      </w:r>
      <w:r w:rsidR="00712CD7" w:rsidRPr="00A35905">
        <w:rPr>
          <w:rFonts w:ascii="Times New Roman" w:hAnsi="Times New Roman" w:cs="Times New Roman"/>
          <w:i w:val="0"/>
          <w:sz w:val="24"/>
          <w:szCs w:val="24"/>
        </w:rPr>
        <w:t xml:space="preserve">» не противоречит законодательству Кыргызской Республики и нормам международного права, рассматриваемый закон не дублирует другие законы и предложен разработчиками для регулирования деятельности по инкассации и с целью дальнейшего развития </w:t>
      </w:r>
      <w:r w:rsidR="00147B7A" w:rsidRPr="00A35905">
        <w:rPr>
          <w:rFonts w:ascii="Times New Roman" w:hAnsi="Times New Roman" w:cs="Times New Roman"/>
          <w:i w:val="0"/>
          <w:sz w:val="24"/>
          <w:szCs w:val="24"/>
        </w:rPr>
        <w:t>сферы инкассаторских услуг</w:t>
      </w:r>
      <w:r w:rsidR="00712CD7" w:rsidRPr="00A35905">
        <w:rPr>
          <w:rFonts w:ascii="Times New Roman" w:hAnsi="Times New Roman" w:cs="Times New Roman"/>
          <w:i w:val="0"/>
          <w:sz w:val="24"/>
          <w:szCs w:val="24"/>
        </w:rPr>
        <w:t xml:space="preserve"> в Кыргызской Республик</w:t>
      </w:r>
      <w:r w:rsidR="00147B7A" w:rsidRPr="00A35905">
        <w:rPr>
          <w:rFonts w:ascii="Times New Roman" w:hAnsi="Times New Roman" w:cs="Times New Roman"/>
          <w:i w:val="0"/>
          <w:sz w:val="24"/>
          <w:szCs w:val="24"/>
        </w:rPr>
        <w:t>е</w:t>
      </w:r>
      <w:r w:rsidR="00712CD7" w:rsidRPr="00A3590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2E6E07" w:rsidRDefault="007447D5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lastRenderedPageBreak/>
        <w:tab/>
      </w:r>
      <w:r w:rsidR="00712CD7" w:rsidRPr="00A35905">
        <w:rPr>
          <w:rFonts w:ascii="Times New Roman" w:hAnsi="Times New Roman" w:cs="Times New Roman"/>
          <w:i w:val="0"/>
          <w:sz w:val="24"/>
          <w:szCs w:val="24"/>
        </w:rPr>
        <w:t>Предлагаемый проект Закона отвечает требованиям разработки такого типа документа, не имеет противоречий с другими нормативными правовыми актами, не противоречит действующему законодательству Кыргызской Республики и нормам международного права.</w:t>
      </w:r>
    </w:p>
    <w:p w:rsidR="002E6E07" w:rsidRDefault="002E6E07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E6E07" w:rsidRDefault="00803E0F">
      <w:pPr>
        <w:pStyle w:val="tkRekvizit"/>
        <w:tabs>
          <w:tab w:val="left" w:pos="742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803E0F">
        <w:rPr>
          <w:rFonts w:ascii="Times New Roman" w:hAnsi="Times New Roman" w:cs="Times New Roman"/>
          <w:b/>
          <w:i w:val="0"/>
          <w:sz w:val="24"/>
          <w:szCs w:val="24"/>
        </w:rPr>
        <w:t>Реализованные в тексте проекта Закона требования нормативных правовых актов.</w:t>
      </w:r>
    </w:p>
    <w:p w:rsidR="002E6E07" w:rsidRDefault="007447D5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ab/>
      </w:r>
      <w:r w:rsidR="00712CD7" w:rsidRPr="00A35905">
        <w:rPr>
          <w:rFonts w:ascii="Times New Roman" w:hAnsi="Times New Roman" w:cs="Times New Roman"/>
          <w:i w:val="0"/>
          <w:sz w:val="24"/>
          <w:szCs w:val="24"/>
        </w:rPr>
        <w:t xml:space="preserve">В статье 4 Конституции Кыргызской Республики признаются и защищаются частная, государственная, муниципальная и иные формы собственности. Кыргызская Республика гарантирует разнообразие форм собственности и их равную правовую защиту. </w:t>
      </w:r>
    </w:p>
    <w:p w:rsidR="002E6E07" w:rsidRDefault="00712CD7">
      <w:pPr>
        <w:pStyle w:val="tkRekvizit"/>
        <w:tabs>
          <w:tab w:val="left" w:pos="742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>Собственность неприкосновенна. Никто не может быть произвольно лишен своего имущества, и его изъятие помимо воли собственника допускается только по решению суда.</w:t>
      </w:r>
    </w:p>
    <w:p w:rsidR="002E6E07" w:rsidRDefault="007447D5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ab/>
      </w:r>
      <w:r w:rsidR="00712CD7" w:rsidRPr="00A35905">
        <w:rPr>
          <w:rFonts w:ascii="Times New Roman" w:hAnsi="Times New Roman" w:cs="Times New Roman"/>
          <w:i w:val="0"/>
          <w:sz w:val="24"/>
          <w:szCs w:val="24"/>
        </w:rPr>
        <w:t>Согласно статье 222 Гражданского кодекса Кыргызской Республики</w:t>
      </w:r>
      <w:r w:rsidR="00F57D7D">
        <w:rPr>
          <w:rFonts w:ascii="Times New Roman" w:hAnsi="Times New Roman" w:cs="Times New Roman"/>
          <w:i w:val="0"/>
          <w:sz w:val="24"/>
          <w:szCs w:val="24"/>
        </w:rPr>
        <w:t>,</w:t>
      </w:r>
      <w:r w:rsidR="00712CD7" w:rsidRPr="00A35905">
        <w:rPr>
          <w:rFonts w:ascii="Times New Roman" w:hAnsi="Times New Roman" w:cs="Times New Roman"/>
          <w:i w:val="0"/>
          <w:sz w:val="24"/>
          <w:szCs w:val="24"/>
        </w:rPr>
        <w:t xml:space="preserve"> собственник вправе по своему усмотрению совершать в отношении принадлежащего ему имущества любые действия, не противоречащие законодательству и не нарушающие права и законные интересы других лиц. </w:t>
      </w:r>
    </w:p>
    <w:p w:rsidR="002E6E07" w:rsidRDefault="00B85964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ab/>
        <w:t>Необходимо указать, что для реализации норм, установленных</w:t>
      </w:r>
      <w:r w:rsidR="008F4BCC" w:rsidRPr="00A35905">
        <w:rPr>
          <w:rFonts w:ascii="Times New Roman" w:hAnsi="Times New Roman" w:cs="Times New Roman"/>
          <w:i w:val="0"/>
          <w:sz w:val="24"/>
          <w:szCs w:val="24"/>
        </w:rPr>
        <w:t xml:space="preserve"> в проекте Закона «Об инкассационной деятельности в Кыргызской Республик</w:t>
      </w:r>
      <w:r w:rsidR="0024428F" w:rsidRPr="00A35905">
        <w:rPr>
          <w:rFonts w:ascii="Times New Roman" w:hAnsi="Times New Roman" w:cs="Times New Roman"/>
          <w:i w:val="0"/>
          <w:sz w:val="24"/>
          <w:szCs w:val="24"/>
        </w:rPr>
        <w:t>е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» необходимо внесение </w:t>
      </w:r>
      <w:r w:rsidR="008E0840" w:rsidRPr="00A35905">
        <w:rPr>
          <w:rFonts w:ascii="Times New Roman" w:hAnsi="Times New Roman" w:cs="Times New Roman"/>
          <w:i w:val="0"/>
          <w:sz w:val="24"/>
          <w:szCs w:val="24"/>
        </w:rPr>
        <w:t xml:space="preserve">соответствующих 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>изменений в Закон «О лицензионно-разрешительной системе в КР»</w:t>
      </w:r>
      <w:r w:rsidR="008E0840" w:rsidRPr="00A35905">
        <w:rPr>
          <w:rFonts w:ascii="Times New Roman" w:hAnsi="Times New Roman" w:cs="Times New Roman"/>
          <w:i w:val="0"/>
          <w:sz w:val="24"/>
          <w:szCs w:val="24"/>
        </w:rPr>
        <w:t>, а именно:</w:t>
      </w:r>
    </w:p>
    <w:p w:rsidR="002E6E07" w:rsidRDefault="008E0840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ab/>
        <w:t>Статью 15 дополнить пунктом 61 следующего содержания:</w:t>
      </w:r>
    </w:p>
    <w:p w:rsidR="002E6E07" w:rsidRDefault="008E0840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ab/>
        <w:t>«61) деятельность по инкассации и перевозке денежных средств и ценностей.</w:t>
      </w:r>
    </w:p>
    <w:p w:rsidR="002E6E07" w:rsidRDefault="002E6E07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07797" w:rsidRPr="00F57D7D" w:rsidRDefault="00803E0F" w:rsidP="00F57D7D">
      <w:pPr>
        <w:ind w:firstLine="709"/>
        <w:jc w:val="both"/>
        <w:rPr>
          <w:b/>
          <w:bCs/>
          <w:lang w:val="ky-KG"/>
        </w:rPr>
      </w:pPr>
      <w:r w:rsidRPr="00803E0F">
        <w:t xml:space="preserve"> </w:t>
      </w:r>
      <w:r w:rsidRPr="00803E0F">
        <w:rPr>
          <w:b/>
          <w:bCs/>
          <w:lang w:val="ky-KG"/>
        </w:rPr>
        <w:t xml:space="preserve">e) Основные выводы экономического анализа </w:t>
      </w:r>
    </w:p>
    <w:p w:rsidR="002E6E07" w:rsidRDefault="005C0058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ab/>
        <w:t>Важным направлением деятельности Н</w:t>
      </w:r>
      <w:r w:rsidR="00F57D7D">
        <w:rPr>
          <w:rFonts w:ascii="Times New Roman" w:hAnsi="Times New Roman" w:cs="Times New Roman"/>
          <w:i w:val="0"/>
          <w:sz w:val="24"/>
          <w:szCs w:val="24"/>
        </w:rPr>
        <w:t>ационального банка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 является своевременное обеспечение потребностей экономики республики в наличных деньгах. </w:t>
      </w:r>
    </w:p>
    <w:p w:rsidR="002E6E07" w:rsidRDefault="00803E0F">
      <w:pPr>
        <w:pStyle w:val="tkrekvizit0"/>
        <w:spacing w:before="0" w:beforeAutospacing="0" w:after="0" w:afterAutospacing="0"/>
        <w:ind w:firstLine="708"/>
        <w:jc w:val="both"/>
        <w:rPr>
          <w:spacing w:val="-2"/>
          <w:lang w:val="ky-KG"/>
        </w:rPr>
      </w:pPr>
      <w:r w:rsidRPr="00803E0F">
        <w:rPr>
          <w:rStyle w:val="rvts4553830"/>
          <w:b/>
          <w:bCs/>
          <w:spacing w:val="-2"/>
          <w:shd w:val="clear" w:color="auto" w:fill="FFFFFF"/>
          <w:lang w:val="ky-KG"/>
        </w:rPr>
        <w:t xml:space="preserve">Общая </w:t>
      </w:r>
      <w:r w:rsidRPr="00803E0F">
        <w:rPr>
          <w:b/>
          <w:bCs/>
          <w:spacing w:val="-2"/>
          <w:lang w:val="ky-KG"/>
        </w:rPr>
        <w:t>сумма</w:t>
      </w:r>
      <w:r w:rsidRPr="00803E0F">
        <w:rPr>
          <w:rStyle w:val="rvts4553830"/>
          <w:b/>
          <w:bCs/>
          <w:spacing w:val="-2"/>
          <w:shd w:val="clear" w:color="auto" w:fill="FFFFFF"/>
          <w:lang w:val="ky-KG"/>
        </w:rPr>
        <w:t xml:space="preserve"> денег в обращении </w:t>
      </w:r>
      <w:r w:rsidRPr="00803E0F">
        <w:rPr>
          <w:rStyle w:val="rvts2553830"/>
          <w:spacing w:val="-2"/>
          <w:shd w:val="clear" w:color="auto" w:fill="FFFFFF"/>
          <w:lang w:val="ky-KG"/>
        </w:rPr>
        <w:t>на 1 января 2017 г. составила 74 838,8 млн сом.</w:t>
      </w:r>
    </w:p>
    <w:p w:rsidR="002E6E07" w:rsidRDefault="00EA649E">
      <w:pPr>
        <w:pStyle w:val="tkrekvizit0"/>
        <w:spacing w:before="0" w:beforeAutospacing="0" w:after="0" w:afterAutospacing="0"/>
        <w:ind w:firstLine="709"/>
        <w:jc w:val="both"/>
        <w:rPr>
          <w:lang w:val="ky-KG"/>
        </w:rPr>
      </w:pPr>
      <w:r w:rsidRPr="00EA649E">
        <w:rPr>
          <w:lang w:val="ky-KG"/>
        </w:rPr>
        <w:t>За последние пять лет общая сумма денег в обращении возросла на 28,5</w:t>
      </w:r>
      <w:r w:rsidR="00F57D7D">
        <w:rPr>
          <w:lang w:val="ky-KG"/>
        </w:rPr>
        <w:t> процента</w:t>
      </w:r>
      <w:r w:rsidRPr="00EA649E">
        <w:rPr>
          <w:lang w:val="ky-KG"/>
        </w:rPr>
        <w:t xml:space="preserve">, что свидетельствует о высокой потребности в наличных деньгах для обслуживания экономики Республики. </w:t>
      </w:r>
    </w:p>
    <w:p w:rsidR="002E6E07" w:rsidRDefault="00EA649E">
      <w:pPr>
        <w:pStyle w:val="tkrekvizit0"/>
        <w:spacing w:before="0" w:beforeAutospacing="0" w:after="0" w:afterAutospacing="0"/>
        <w:ind w:firstLine="709"/>
        <w:jc w:val="both"/>
        <w:rPr>
          <w:lang w:val="ky-KG"/>
        </w:rPr>
      </w:pPr>
      <w:r w:rsidRPr="00EA649E">
        <w:rPr>
          <w:lang w:val="ky-KG"/>
        </w:rPr>
        <w:t>Наглядно динамика изменения денег в обращении за период 2013-2017 гг. приводятся в следующей таблице</w:t>
      </w:r>
      <w:r w:rsidRPr="00EA649E">
        <w:t xml:space="preserve"> (по состоянию на дату 1 января)</w:t>
      </w:r>
      <w:r w:rsidRPr="00EA649E">
        <w:rPr>
          <w:lang w:val="ky-KG"/>
        </w:rPr>
        <w:t xml:space="preserve">:  </w:t>
      </w:r>
    </w:p>
    <w:p w:rsidR="00EA649E" w:rsidRPr="00EA649E" w:rsidRDefault="00EA649E" w:rsidP="00F57D7D">
      <w:pPr>
        <w:ind w:firstLine="709"/>
        <w:jc w:val="both"/>
        <w:rPr>
          <w:lang w:val="ky-KG"/>
        </w:rPr>
      </w:pPr>
      <w:r w:rsidRPr="00EA649E">
        <w:rPr>
          <w:lang w:val="ky-KG"/>
        </w:rPr>
        <w:t>                                                                                                              млн сом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59"/>
        <w:gridCol w:w="1276"/>
        <w:gridCol w:w="1417"/>
        <w:gridCol w:w="1418"/>
        <w:gridCol w:w="1418"/>
      </w:tblGrid>
      <w:tr w:rsidR="00EA649E" w:rsidRPr="00EA649E" w:rsidTr="00F57D7D">
        <w:trPr>
          <w:jc w:val="center"/>
        </w:trPr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E07" w:rsidRDefault="00EA649E">
            <w:pPr>
              <w:jc w:val="center"/>
              <w:rPr>
                <w:b/>
                <w:bCs/>
              </w:rPr>
            </w:pPr>
            <w:r w:rsidRPr="00EA649E">
              <w:rPr>
                <w:b/>
                <w:bCs/>
              </w:rPr>
              <w:t>2013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E07" w:rsidRDefault="00EA649E">
            <w:pPr>
              <w:jc w:val="center"/>
              <w:rPr>
                <w:b/>
                <w:bCs/>
              </w:rPr>
            </w:pPr>
            <w:r w:rsidRPr="00EA649E">
              <w:rPr>
                <w:b/>
                <w:bCs/>
              </w:rPr>
              <w:t>2014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E07" w:rsidRDefault="00EA649E">
            <w:pPr>
              <w:jc w:val="center"/>
              <w:rPr>
                <w:b/>
                <w:bCs/>
              </w:rPr>
            </w:pPr>
            <w:r w:rsidRPr="00EA649E">
              <w:rPr>
                <w:b/>
                <w:bCs/>
              </w:rPr>
              <w:t>2015 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E07" w:rsidRDefault="00EA649E">
            <w:pPr>
              <w:jc w:val="center"/>
              <w:rPr>
                <w:b/>
                <w:bCs/>
              </w:rPr>
            </w:pPr>
            <w:r w:rsidRPr="00EA649E">
              <w:rPr>
                <w:b/>
                <w:bCs/>
              </w:rPr>
              <w:t>2016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9E" w:rsidRPr="00EA649E" w:rsidRDefault="00EA649E" w:rsidP="00F57D7D">
            <w:pPr>
              <w:jc w:val="center"/>
              <w:rPr>
                <w:b/>
                <w:bCs/>
              </w:rPr>
            </w:pPr>
            <w:r w:rsidRPr="00EA649E">
              <w:rPr>
                <w:b/>
                <w:bCs/>
              </w:rPr>
              <w:t>2017 г.</w:t>
            </w:r>
          </w:p>
        </w:tc>
      </w:tr>
      <w:tr w:rsidR="00EA649E" w:rsidRPr="00EA649E" w:rsidTr="00F57D7D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E07" w:rsidRDefault="00EA649E">
            <w:pPr>
              <w:jc w:val="center"/>
            </w:pPr>
            <w:r w:rsidRPr="00EA649E">
              <w:t>58 252,2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E07" w:rsidRDefault="00EA649E">
            <w:pPr>
              <w:jc w:val="center"/>
            </w:pPr>
            <w:r w:rsidRPr="00EA649E">
              <w:t>66 954,1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E07" w:rsidRDefault="00EA649E">
            <w:pPr>
              <w:jc w:val="center"/>
            </w:pPr>
            <w:r w:rsidRPr="00EA649E">
              <w:t>57 074,6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E07" w:rsidRDefault="00EA649E">
            <w:pPr>
              <w:jc w:val="center"/>
            </w:pPr>
            <w:r w:rsidRPr="00EA649E">
              <w:t>58 398,0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E07" w:rsidRDefault="00EA649E">
            <w:pPr>
              <w:jc w:val="center"/>
            </w:pPr>
            <w:r w:rsidRPr="00EA649E">
              <w:t>74 838,8</w:t>
            </w:r>
          </w:p>
        </w:tc>
      </w:tr>
    </w:tbl>
    <w:p w:rsidR="00EA649E" w:rsidRPr="00EA649E" w:rsidRDefault="00EA649E" w:rsidP="00F57D7D">
      <w:pPr>
        <w:ind w:firstLine="709"/>
        <w:jc w:val="both"/>
        <w:rPr>
          <w:lang w:val="ky-KG"/>
        </w:rPr>
      </w:pPr>
    </w:p>
    <w:p w:rsidR="002E6E07" w:rsidRDefault="00EA649E">
      <w:pPr>
        <w:pStyle w:val="tkrekvizit0"/>
        <w:spacing w:before="0" w:beforeAutospacing="0" w:after="0" w:afterAutospacing="0"/>
        <w:ind w:firstLine="709"/>
        <w:jc w:val="both"/>
        <w:rPr>
          <w:lang w:val="ky-KG"/>
        </w:rPr>
      </w:pPr>
      <w:r w:rsidRPr="00EA649E">
        <w:rPr>
          <w:lang w:val="ky-KG"/>
        </w:rPr>
        <w:t xml:space="preserve">Наблюдающаяся общая тенденция роста денег в экономике обусловлена не только устойчивой потребностью экономики в наличных деньгах, но и постоянным повышением государственных выплат по социальному пакету. </w:t>
      </w:r>
    </w:p>
    <w:p w:rsidR="002E6E07" w:rsidRDefault="00EA649E">
      <w:pPr>
        <w:pStyle w:val="tkrekvizit0"/>
        <w:spacing w:before="0" w:beforeAutospacing="0" w:after="0" w:afterAutospacing="0"/>
        <w:ind w:firstLine="709"/>
        <w:jc w:val="both"/>
        <w:rPr>
          <w:lang w:val="ky-KG"/>
        </w:rPr>
      </w:pPr>
      <w:r w:rsidRPr="00EA649E">
        <w:rPr>
          <w:lang w:val="ky-KG"/>
        </w:rPr>
        <w:t>Поступление наличных денег в кассы коммерческих банков за 2016 год составило 1 173,0 млрд сомов, что на 13,1 процента больше, чем в 2015 году</w:t>
      </w:r>
      <w:r w:rsidR="00F57D7D">
        <w:rPr>
          <w:lang w:val="ky-KG"/>
        </w:rPr>
        <w:t>;</w:t>
      </w:r>
      <w:r w:rsidRPr="00EA649E">
        <w:rPr>
          <w:lang w:val="ky-KG"/>
        </w:rPr>
        <w:t xml:space="preserve"> выдача наличных денег из касс коммерческих банков возросла на 14,6  процента и составила 1 193,5 млрд сомов. </w:t>
      </w:r>
    </w:p>
    <w:p w:rsidR="002E6E07" w:rsidRDefault="00EA649E">
      <w:pPr>
        <w:pStyle w:val="tkRekvizit"/>
        <w:tabs>
          <w:tab w:val="left" w:pos="742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>Рост денег в обращении и ежегодное увеличение оборотов наличности</w:t>
      </w:r>
      <w:r w:rsidR="00F57D7D">
        <w:rPr>
          <w:rFonts w:ascii="Times New Roman" w:hAnsi="Times New Roman" w:cs="Times New Roman"/>
          <w:i w:val="0"/>
          <w:sz w:val="24"/>
          <w:szCs w:val="24"/>
        </w:rPr>
        <w:t>,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 проходящей через кассы коммерческих банков и</w:t>
      </w:r>
      <w:r w:rsidR="00F57D7D">
        <w:rPr>
          <w:rFonts w:ascii="Times New Roman" w:hAnsi="Times New Roman" w:cs="Times New Roman"/>
          <w:i w:val="0"/>
          <w:sz w:val="24"/>
          <w:szCs w:val="24"/>
        </w:rPr>
        <w:t>,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 соответственно</w:t>
      </w:r>
      <w:r w:rsidR="00F57D7D">
        <w:rPr>
          <w:rFonts w:ascii="Times New Roman" w:hAnsi="Times New Roman" w:cs="Times New Roman"/>
          <w:i w:val="0"/>
          <w:sz w:val="24"/>
          <w:szCs w:val="24"/>
        </w:rPr>
        <w:t>,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 через кассы предприятий и хозяйствующих организаций</w:t>
      </w:r>
      <w:r w:rsidR="00F57D7D">
        <w:rPr>
          <w:rFonts w:ascii="Times New Roman" w:hAnsi="Times New Roman" w:cs="Times New Roman"/>
          <w:i w:val="0"/>
          <w:sz w:val="24"/>
          <w:szCs w:val="24"/>
        </w:rPr>
        <w:t>,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 оказывает положительное влияние на динамику роста потребностей в их перевозках и инкассации. </w:t>
      </w:r>
    </w:p>
    <w:p w:rsidR="002E6E07" w:rsidRDefault="002E6E07">
      <w:pPr>
        <w:pStyle w:val="tkRekvizit"/>
        <w:tabs>
          <w:tab w:val="left" w:pos="742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C0058" w:rsidRPr="00A35905" w:rsidRDefault="005C0058" w:rsidP="00F57D7D">
      <w:pPr>
        <w:ind w:firstLine="709"/>
        <w:jc w:val="both"/>
        <w:rPr>
          <w:b/>
        </w:rPr>
      </w:pPr>
      <w:r w:rsidRPr="00A35905">
        <w:rPr>
          <w:b/>
        </w:rPr>
        <w:t>Расчет затрат бизнеса</w:t>
      </w:r>
    </w:p>
    <w:p w:rsidR="005C0058" w:rsidRPr="00A35905" w:rsidRDefault="005C0058" w:rsidP="00F57D7D">
      <w:pPr>
        <w:ind w:firstLine="709"/>
        <w:jc w:val="both"/>
        <w:rPr>
          <w:b/>
        </w:rPr>
      </w:pPr>
      <w:r w:rsidRPr="00A35905">
        <w:lastRenderedPageBreak/>
        <w:t>В случае принятия предлагаемого проекта нормативного правового акта ожидаемые затраты бизнеса будут следующими:</w:t>
      </w:r>
    </w:p>
    <w:p w:rsidR="002E6E07" w:rsidRDefault="00803E0F">
      <w:pPr>
        <w:ind w:firstLine="709"/>
        <w:jc w:val="both"/>
      </w:pPr>
      <w:r w:rsidRPr="00803E0F">
        <w:rPr>
          <w:b/>
        </w:rPr>
        <w:t>Прямые затраты</w:t>
      </w:r>
      <w:r w:rsidR="005C0058" w:rsidRPr="00A35905">
        <w:t xml:space="preserve"> будут состоять из:</w:t>
      </w:r>
    </w:p>
    <w:p w:rsidR="005C0058" w:rsidRPr="00A35905" w:rsidRDefault="005C0058" w:rsidP="00F57D7D">
      <w:pPr>
        <w:ind w:firstLine="709"/>
        <w:jc w:val="both"/>
      </w:pPr>
      <w:r w:rsidRPr="00A35905">
        <w:t>-</w:t>
      </w:r>
      <w:r w:rsidR="00F57D7D">
        <w:t> </w:t>
      </w:r>
      <w:r w:rsidRPr="00A35905">
        <w:t>расходов по получению лицензии в размере 300 сом;</w:t>
      </w:r>
    </w:p>
    <w:p w:rsidR="002E6E07" w:rsidRDefault="005C0058">
      <w:pPr>
        <w:ind w:firstLine="709"/>
        <w:jc w:val="both"/>
      </w:pPr>
      <w:r w:rsidRPr="00A35905">
        <w:t>-</w:t>
      </w:r>
      <w:r w:rsidR="00F57D7D">
        <w:t> </w:t>
      </w:r>
      <w:r w:rsidRPr="00A35905">
        <w:t xml:space="preserve">затрат для формирования минимального резервного (страхового) фонда </w:t>
      </w:r>
      <w:r w:rsidR="00716E78" w:rsidRPr="00A35905">
        <w:t xml:space="preserve">по восстановлению ущерба </w:t>
      </w:r>
      <w:r w:rsidRPr="00A35905">
        <w:t>в размере 10 млн</w:t>
      </w:r>
      <w:r w:rsidR="00716E78" w:rsidRPr="00A35905">
        <w:t xml:space="preserve"> </w:t>
      </w:r>
      <w:r w:rsidRPr="00A35905">
        <w:t xml:space="preserve">сом, поскольку создание резервного фонда является одним из условий получения лицензии уполномоченного органа на осуществление инкассационной деятельности; </w:t>
      </w:r>
    </w:p>
    <w:p w:rsidR="002E6E07" w:rsidRDefault="008F4BCC">
      <w:pPr>
        <w:ind w:firstLine="709"/>
        <w:jc w:val="both"/>
      </w:pPr>
      <w:r w:rsidRPr="00A35905">
        <w:t>-</w:t>
      </w:r>
      <w:r w:rsidR="00F57D7D">
        <w:t> </w:t>
      </w:r>
      <w:r w:rsidRPr="00A35905">
        <w:t>затрат для формирования уставного капитал, в размере 10 млн сомов</w:t>
      </w:r>
      <w:r w:rsidR="00F57D7D">
        <w:t>;</w:t>
      </w:r>
    </w:p>
    <w:p w:rsidR="002E6E07" w:rsidRDefault="005C0058">
      <w:pPr>
        <w:ind w:firstLine="709"/>
        <w:jc w:val="both"/>
      </w:pPr>
      <w:r w:rsidRPr="00A35905">
        <w:t>-</w:t>
      </w:r>
      <w:r w:rsidR="00F57D7D">
        <w:t> </w:t>
      </w:r>
      <w:r w:rsidRPr="00A35905">
        <w:t>затрат на приобретение специальных транспортных средств, соответствующих установленным требованиям уполномоченного органа;</w:t>
      </w:r>
    </w:p>
    <w:p w:rsidR="002E6E07" w:rsidRDefault="005C0058">
      <w:pPr>
        <w:ind w:firstLine="709"/>
        <w:jc w:val="both"/>
      </w:pPr>
      <w:r w:rsidRPr="00A35905">
        <w:t>-</w:t>
      </w:r>
      <w:r w:rsidR="00F57D7D">
        <w:t> </w:t>
      </w:r>
      <w:r w:rsidRPr="00A35905">
        <w:t>затрат на приобретение специального оружия в соответствии с Законом КР «Об оружии»;</w:t>
      </w:r>
    </w:p>
    <w:p w:rsidR="002E6E07" w:rsidRDefault="005C0058">
      <w:pPr>
        <w:ind w:firstLine="709"/>
        <w:jc w:val="both"/>
      </w:pPr>
      <w:r w:rsidRPr="00A35905">
        <w:t>-</w:t>
      </w:r>
      <w:r w:rsidR="00F57D7D">
        <w:t> </w:t>
      </w:r>
      <w:r w:rsidRPr="00A35905">
        <w:t>затрат на средства связи и индивидуальные средства защиты (радиостанции, бронежилеты и пр.);</w:t>
      </w:r>
    </w:p>
    <w:p w:rsidR="002E6E07" w:rsidRDefault="005C0058">
      <w:pPr>
        <w:ind w:firstLine="709"/>
        <w:jc w:val="both"/>
      </w:pPr>
      <w:r w:rsidRPr="00A35905">
        <w:t>-</w:t>
      </w:r>
      <w:r w:rsidR="00F57D7D">
        <w:t> </w:t>
      </w:r>
      <w:r w:rsidRPr="00A35905">
        <w:t>страхование грузов и жизни сотрудников.</w:t>
      </w:r>
    </w:p>
    <w:p w:rsidR="002E6E07" w:rsidRDefault="00803E0F">
      <w:pPr>
        <w:ind w:firstLine="709"/>
        <w:jc w:val="both"/>
      </w:pPr>
      <w:r w:rsidRPr="00803E0F">
        <w:rPr>
          <w:b/>
        </w:rPr>
        <w:t>Косвенные затраты</w:t>
      </w:r>
      <w:r w:rsidR="005C0058" w:rsidRPr="00A35905">
        <w:t xml:space="preserve"> будут состоять из других сопутствующих расходов.</w:t>
      </w:r>
    </w:p>
    <w:p w:rsidR="005C0058" w:rsidRPr="00A35905" w:rsidRDefault="00F57D7D" w:rsidP="00F57D7D">
      <w:pPr>
        <w:ind w:firstLine="709"/>
        <w:jc w:val="both"/>
      </w:pPr>
      <w:r>
        <w:t>а</w:t>
      </w:r>
      <w:r w:rsidR="005C0058" w:rsidRPr="00A35905">
        <w:t xml:space="preserve">) </w:t>
      </w:r>
      <w:r w:rsidR="001C5F0F" w:rsidRPr="00A35905">
        <w:t xml:space="preserve">Одним </w:t>
      </w:r>
      <w:r w:rsidR="005C0058" w:rsidRPr="00A35905">
        <w:t xml:space="preserve">из способов защиты жизни и здоровья сотрудников подразделения инкассации, обеспечения сохранности наличных денежных средств и ценностей при их перевозке и инкассации </w:t>
      </w:r>
      <w:r w:rsidR="005A5327" w:rsidRPr="00A35905">
        <w:t xml:space="preserve">является </w:t>
      </w:r>
      <w:r w:rsidR="005C0058" w:rsidRPr="00A35905">
        <w:t>использ</w:t>
      </w:r>
      <w:r w:rsidR="005A5327" w:rsidRPr="00A35905">
        <w:t>ование</w:t>
      </w:r>
      <w:r w:rsidR="005C0058" w:rsidRPr="00A35905">
        <w:t xml:space="preserve"> специальны</w:t>
      </w:r>
      <w:r w:rsidR="00A121E7" w:rsidRPr="00A35905">
        <w:t>х</w:t>
      </w:r>
      <w:r w:rsidR="005C0058" w:rsidRPr="00A35905">
        <w:t xml:space="preserve"> бронированны</w:t>
      </w:r>
      <w:r w:rsidR="00A121E7" w:rsidRPr="00A35905">
        <w:t>х</w:t>
      </w:r>
      <w:r w:rsidR="005C0058" w:rsidRPr="00A35905">
        <w:t xml:space="preserve"> транспортны</w:t>
      </w:r>
      <w:r w:rsidR="00A121E7" w:rsidRPr="00A35905">
        <w:t>х</w:t>
      </w:r>
      <w:r w:rsidR="005C0058" w:rsidRPr="00A35905">
        <w:t xml:space="preserve"> средств. </w:t>
      </w:r>
    </w:p>
    <w:p w:rsidR="005C0058" w:rsidRPr="00A35905" w:rsidRDefault="005C0058" w:rsidP="00F57D7D">
      <w:pPr>
        <w:jc w:val="both"/>
      </w:pPr>
      <w:r w:rsidRPr="00A35905">
        <w:tab/>
        <w:t>На рынке услуг по поставке специальн</w:t>
      </w:r>
      <w:r w:rsidR="00A121E7" w:rsidRPr="00A35905">
        <w:t>ого</w:t>
      </w:r>
      <w:r w:rsidRPr="00A35905">
        <w:t xml:space="preserve"> бронированн</w:t>
      </w:r>
      <w:r w:rsidR="00A121E7" w:rsidRPr="00A35905">
        <w:t>ого</w:t>
      </w:r>
      <w:r w:rsidRPr="00A35905">
        <w:t xml:space="preserve"> транспорт</w:t>
      </w:r>
      <w:r w:rsidR="00A121E7" w:rsidRPr="00A35905">
        <w:t>а</w:t>
      </w:r>
      <w:r w:rsidRPr="00A35905">
        <w:t xml:space="preserve"> предприятиями изготовителями предлагаются следующие типы бронирования автомобилей: </w:t>
      </w:r>
    </w:p>
    <w:p w:rsidR="002E6E07" w:rsidRDefault="00803E0F">
      <w:pPr>
        <w:ind w:firstLine="709"/>
        <w:jc w:val="both"/>
      </w:pPr>
      <w:r w:rsidRPr="00803E0F">
        <w:rPr>
          <w:b/>
        </w:rPr>
        <w:t>Заводское бронирование</w:t>
      </w:r>
      <w:r w:rsidR="005C0058" w:rsidRPr="00A35905">
        <w:t xml:space="preserve"> – процесс бронирования автомобиля производится непосредственно на заводе</w:t>
      </w:r>
      <w:r w:rsidR="00F57D7D">
        <w:t>-</w:t>
      </w:r>
      <w:r w:rsidR="005C0058" w:rsidRPr="00A35905">
        <w:t>производителе автомобиля (</w:t>
      </w:r>
      <w:r w:rsidR="00F57D7D">
        <w:t>«</w:t>
      </w:r>
      <w:r w:rsidR="005C0058" w:rsidRPr="00A35905">
        <w:t>Форд</w:t>
      </w:r>
      <w:r w:rsidR="00F57D7D">
        <w:t>»</w:t>
      </w:r>
      <w:r w:rsidR="005C0058" w:rsidRPr="00A35905">
        <w:t xml:space="preserve">, </w:t>
      </w:r>
      <w:r w:rsidR="00F57D7D">
        <w:t>«</w:t>
      </w:r>
      <w:r w:rsidR="005C0058" w:rsidRPr="00A35905">
        <w:t>Мерседес</w:t>
      </w:r>
      <w:r w:rsidR="00F57D7D">
        <w:t>»</w:t>
      </w:r>
      <w:r w:rsidR="005C0058" w:rsidRPr="00A35905">
        <w:t xml:space="preserve">, </w:t>
      </w:r>
      <w:r w:rsidR="00F57D7D">
        <w:t>«</w:t>
      </w:r>
      <w:r w:rsidR="005C0058" w:rsidRPr="00A35905">
        <w:t>Фольксваген</w:t>
      </w:r>
      <w:r w:rsidR="00F57D7D">
        <w:t>»</w:t>
      </w:r>
      <w:r w:rsidR="005C0058" w:rsidRPr="00A35905">
        <w:t xml:space="preserve">, </w:t>
      </w:r>
      <w:r w:rsidR="00F57D7D">
        <w:t>«</w:t>
      </w:r>
      <w:r w:rsidR="008F4216" w:rsidRPr="00A35905">
        <w:t>Тойота</w:t>
      </w:r>
      <w:r w:rsidR="00F57D7D">
        <w:t>»</w:t>
      </w:r>
      <w:r w:rsidR="008F4216" w:rsidRPr="00A35905">
        <w:t xml:space="preserve">, </w:t>
      </w:r>
      <w:r w:rsidR="00F57D7D">
        <w:t>«</w:t>
      </w:r>
      <w:r w:rsidR="005C0058" w:rsidRPr="00A35905">
        <w:t>Ауди</w:t>
      </w:r>
      <w:r w:rsidR="00F57D7D">
        <w:t>»</w:t>
      </w:r>
      <w:r w:rsidR="005C0058" w:rsidRPr="00A35905">
        <w:t xml:space="preserve"> и т.д.). При этом автомобиль оснащается специальным кузовом, </w:t>
      </w:r>
      <w:r w:rsidR="000E1CA3" w:rsidRPr="00A35905">
        <w:t xml:space="preserve">который </w:t>
      </w:r>
      <w:r w:rsidR="005C0058" w:rsidRPr="00A35905">
        <w:t xml:space="preserve">изначально предназначен для повышенной нагрузки и является несущей конструкцией, устанавливаются специальные агрегаты и детали, предназначенные для бронированного автомобиля, которые отличаются от деталей серийного автомобиля. Автомобиль проходит полный комплекс испытаний и имеет большой эксплуатационный ресурс надежности. Недостатком является высокая стоимость, в том числе стоимость сервисного обслуживания и ремонта. Продолжительность ремонтных работ вследствие необходимости размещения заказа на поставку агрегата и деталей непосредственно </w:t>
      </w:r>
      <w:r w:rsidR="00F57D7D">
        <w:t>с</w:t>
      </w:r>
      <w:r w:rsidR="00F57D7D" w:rsidRPr="00A35905">
        <w:t xml:space="preserve"> </w:t>
      </w:r>
      <w:r w:rsidR="005C0058" w:rsidRPr="00A35905">
        <w:t xml:space="preserve">завода изготовителя взамен неисправных. </w:t>
      </w:r>
    </w:p>
    <w:p w:rsidR="002E6E07" w:rsidRDefault="00803E0F">
      <w:pPr>
        <w:ind w:firstLine="709"/>
        <w:jc w:val="both"/>
      </w:pPr>
      <w:r w:rsidRPr="00803E0F">
        <w:rPr>
          <w:b/>
        </w:rPr>
        <w:t>Послезаводское бронирование</w:t>
      </w:r>
      <w:r w:rsidR="005C0058" w:rsidRPr="00A35905">
        <w:t xml:space="preserve"> – специальная бронекапсула со всеми бронированными элементами (двери, лобовые и дверные стекла) </w:t>
      </w:r>
      <w:r w:rsidR="00F57D7D" w:rsidRPr="00A35905">
        <w:t>устанавлива</w:t>
      </w:r>
      <w:r w:rsidR="00F57D7D">
        <w:t>е</w:t>
      </w:r>
      <w:r w:rsidR="00F57D7D" w:rsidRPr="00A35905">
        <w:t xml:space="preserve">тся </w:t>
      </w:r>
      <w:r w:rsidR="005C0058" w:rsidRPr="00A35905">
        <w:t>на серийный автомобиль любой марки с внутренней стороны кузова. При этом кузов серийного автомобиля не предусмотрен к бронекапсуле и его массе, производится его доработка, которая приводит к увеличению массы кузова. Автомобиль послезаводского бронирования отличается от заводского бронирования более низкой стоимостью, значительны</w:t>
      </w:r>
      <w:r w:rsidR="00F57D7D">
        <w:t>м</w:t>
      </w:r>
      <w:r w:rsidR="005C0058" w:rsidRPr="00A35905">
        <w:t xml:space="preserve"> ассортимент</w:t>
      </w:r>
      <w:r w:rsidR="00F57D7D">
        <w:t>ом</w:t>
      </w:r>
      <w:r w:rsidR="005C0058" w:rsidRPr="00A35905">
        <w:t xml:space="preserve"> бронируемых моделей автомобилей, низки</w:t>
      </w:r>
      <w:r w:rsidR="00F57D7D">
        <w:t>ми</w:t>
      </w:r>
      <w:r w:rsidR="005C0058" w:rsidRPr="00A35905">
        <w:t xml:space="preserve"> срок</w:t>
      </w:r>
      <w:r w:rsidR="00F57D7D">
        <w:t>ами</w:t>
      </w:r>
      <w:r w:rsidR="005C0058" w:rsidRPr="00A35905">
        <w:t xml:space="preserve"> бронировки, возможность</w:t>
      </w:r>
      <w:r w:rsidR="00F57D7D">
        <w:t>ю</w:t>
      </w:r>
      <w:r w:rsidR="005C0058" w:rsidRPr="00A35905">
        <w:t xml:space="preserve"> выбора материалов для бронирования и класс</w:t>
      </w:r>
      <w:r w:rsidR="00F57D7D">
        <w:t>а</w:t>
      </w:r>
      <w:r w:rsidR="005C0058" w:rsidRPr="00A35905">
        <w:t xml:space="preserve"> защиты, комплектации и переоборудования.</w:t>
      </w:r>
    </w:p>
    <w:p w:rsidR="005C0058" w:rsidRPr="00A35905" w:rsidRDefault="005C0058" w:rsidP="00F57D7D">
      <w:pPr>
        <w:ind w:firstLine="709"/>
        <w:jc w:val="both"/>
      </w:pPr>
      <w:r w:rsidRPr="00A35905">
        <w:t>Недостатком является</w:t>
      </w:r>
      <w:r w:rsidR="00F57D7D">
        <w:t xml:space="preserve"> н</w:t>
      </w:r>
      <w:r w:rsidRPr="00A35905">
        <w:t>изкий эксплуатационный ресурс надежности, частое сервисное обслуживание и ремонт основных узлов, деталей и агрегатов вследствие перегруза штатных узлов подвески и трансмиссии базового серийного автомобиля.</w:t>
      </w:r>
    </w:p>
    <w:p w:rsidR="002E6E07" w:rsidRDefault="005C0058">
      <w:pPr>
        <w:ind w:firstLine="709"/>
        <w:jc w:val="both"/>
      </w:pPr>
      <w:r w:rsidRPr="00A35905">
        <w:t>Для эффективного и бесперебойного обслуживания клиентов</w:t>
      </w:r>
      <w:r w:rsidR="004C544B" w:rsidRPr="00A35905">
        <w:t xml:space="preserve"> </w:t>
      </w:r>
      <w:r w:rsidRPr="00A35905">
        <w:t xml:space="preserve">по </w:t>
      </w:r>
      <w:r w:rsidR="004C544B" w:rsidRPr="00A35905">
        <w:t>инкассированию наличных денег и перевозке ценностей</w:t>
      </w:r>
      <w:r w:rsidRPr="00A35905">
        <w:t>,</w:t>
      </w:r>
      <w:r w:rsidR="004C544B" w:rsidRPr="00A35905">
        <w:t xml:space="preserve"> </w:t>
      </w:r>
      <w:r w:rsidR="00F57D7D">
        <w:t xml:space="preserve">и </w:t>
      </w:r>
      <w:r w:rsidRPr="00A35905">
        <w:t>учитывая, что эксплуатационный ресурс бронированного автомобиля на 25</w:t>
      </w:r>
      <w:r w:rsidR="00F57D7D">
        <w:t>-</w:t>
      </w:r>
      <w:r w:rsidRPr="00A35905">
        <w:t>30</w:t>
      </w:r>
      <w:r w:rsidR="00F57D7D">
        <w:t xml:space="preserve"> процентов</w:t>
      </w:r>
      <w:r w:rsidRPr="00A35905">
        <w:t xml:space="preserve"> ниже ресурса серийного автомобиля вследствие увеличения массы и</w:t>
      </w:r>
      <w:r w:rsidR="00F57D7D">
        <w:t>,</w:t>
      </w:r>
      <w:r w:rsidRPr="00A35905">
        <w:t xml:space="preserve"> соответственно</w:t>
      </w:r>
      <w:r w:rsidR="00F57D7D">
        <w:t>,</w:t>
      </w:r>
      <w:r w:rsidRPr="00A35905">
        <w:t xml:space="preserve"> </w:t>
      </w:r>
      <w:r w:rsidRPr="00A35905">
        <w:lastRenderedPageBreak/>
        <w:t xml:space="preserve">нагрузки на кузов и другие важные детали, старения (усталость) металла силовых элементов кузова, которые требуют постоянного обслуживания и ремонта, </w:t>
      </w:r>
      <w:r w:rsidR="00F57D7D" w:rsidRPr="00A35905">
        <w:t xml:space="preserve">инкассационной организации </w:t>
      </w:r>
      <w:r w:rsidRPr="00A35905">
        <w:t xml:space="preserve">необходимо иметь резервный бронированный автомобиль и планировать значительные расходы на его техническое обслуживание (содержание). </w:t>
      </w:r>
    </w:p>
    <w:p w:rsidR="00F57D7D" w:rsidRDefault="005C0058" w:rsidP="00F57D7D">
      <w:pPr>
        <w:ind w:firstLine="708"/>
        <w:jc w:val="both"/>
      </w:pPr>
      <w:r w:rsidRPr="00A35905">
        <w:t>При формировании тарифа на услуги инкассации</w:t>
      </w:r>
      <w:r w:rsidR="004C544B" w:rsidRPr="00A35905">
        <w:t xml:space="preserve"> наличных денег и перевозки ценностей</w:t>
      </w:r>
      <w:r w:rsidRPr="00A35905">
        <w:t xml:space="preserve"> инкассационная организация вынуждена включать в тариф расходы на амортизацию, техническое обслуживание и ремонт бронированного автомобиля, при этом возможно увеличение тарифа на обработку наличных денежных средств банком, если он предоставляет услуги инкассации. </w:t>
      </w:r>
    </w:p>
    <w:p w:rsidR="005C0058" w:rsidRPr="00A35905" w:rsidRDefault="005C0058" w:rsidP="00F57D7D">
      <w:pPr>
        <w:ind w:firstLine="708"/>
        <w:jc w:val="both"/>
      </w:pPr>
      <w:r w:rsidRPr="00A35905">
        <w:t>Кроме этого, в настоящее время при оказании услуг инкассации в тариф включа</w:t>
      </w:r>
      <w:r w:rsidR="004C544B" w:rsidRPr="00A35905">
        <w:t>ю</w:t>
      </w:r>
      <w:r w:rsidRPr="00A35905">
        <w:t xml:space="preserve">тся расходы на амортизацию служебного оружия, содержание и подготовку инкассаторов и т.д. </w:t>
      </w:r>
    </w:p>
    <w:p w:rsidR="005C0058" w:rsidRPr="00A35905" w:rsidRDefault="005C0058" w:rsidP="00F57D7D">
      <w:pPr>
        <w:ind w:firstLine="708"/>
        <w:jc w:val="both"/>
      </w:pPr>
      <w:r w:rsidRPr="00A35905">
        <w:t>Расчет стоимости содержания подразделения инкассации и транспортных средств без учета тарифа на услуги по г. Бишкек:</w:t>
      </w:r>
    </w:p>
    <w:p w:rsidR="005C0058" w:rsidRPr="00A35905" w:rsidRDefault="005C0058" w:rsidP="00AB766B">
      <w:pPr>
        <w:ind w:firstLine="708"/>
        <w:jc w:val="both"/>
      </w:pPr>
    </w:p>
    <w:p w:rsidR="00817CE9" w:rsidRPr="00F57D7D" w:rsidRDefault="00803E0F" w:rsidP="00AB766B">
      <w:pPr>
        <w:ind w:firstLine="708"/>
        <w:jc w:val="both"/>
      </w:pPr>
      <w:r w:rsidRPr="00803E0F">
        <w:t>1) При использовании инкассаторского транспортного средства оборудованного на серийном автомобиле:</w:t>
      </w:r>
      <w:r w:rsidR="005C0058" w:rsidRPr="00F57D7D">
        <w:t xml:space="preserve"> </w:t>
      </w:r>
    </w:p>
    <w:p w:rsidR="00854248" w:rsidRPr="00A35905" w:rsidRDefault="00854248" w:rsidP="00AB766B">
      <w:pPr>
        <w:ind w:firstLine="708"/>
        <w:jc w:val="both"/>
        <w:rPr>
          <w:i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68"/>
        <w:gridCol w:w="1700"/>
        <w:gridCol w:w="1418"/>
        <w:gridCol w:w="1134"/>
        <w:gridCol w:w="851"/>
        <w:gridCol w:w="1417"/>
        <w:gridCol w:w="1134"/>
        <w:gridCol w:w="1417"/>
      </w:tblGrid>
      <w:tr w:rsidR="00817CE9" w:rsidRPr="00A35905" w:rsidTr="0049407A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E9" w:rsidRPr="00450142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№ п.п.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E9" w:rsidRPr="00450142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E9" w:rsidRPr="00450142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 xml:space="preserve">Расходы транспорт, персонал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E9" w:rsidRPr="00450142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Количество единиц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E9" w:rsidRPr="00450142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Период,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E9" w:rsidRPr="00450142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Стоимость, сом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E9" w:rsidRPr="00450142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Кол-во рабочих часов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E9" w:rsidRPr="00450142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Стоимость за 1 рабочий час, сом</w:t>
            </w:r>
          </w:p>
        </w:tc>
      </w:tr>
      <w:tr w:rsidR="00817CE9" w:rsidRPr="00A35905" w:rsidTr="0049407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7" w:rsidRDefault="00803E0F">
            <w:pPr>
              <w:jc w:val="both"/>
              <w:rPr>
                <w:color w:val="000000"/>
              </w:rPr>
            </w:pPr>
            <w:r w:rsidRPr="00803E0F">
              <w:rPr>
                <w:color w:val="000000"/>
              </w:rPr>
              <w:t>Амортизация автомашины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1 400 000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29 167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182,29</w:t>
            </w:r>
          </w:p>
        </w:tc>
      </w:tr>
      <w:tr w:rsidR="00854248" w:rsidRPr="00A35905" w:rsidTr="0049407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7" w:rsidRDefault="00803E0F">
            <w:pPr>
              <w:jc w:val="both"/>
              <w:rPr>
                <w:color w:val="000000"/>
              </w:rPr>
            </w:pPr>
            <w:r w:rsidRPr="00803E0F">
              <w:rPr>
                <w:color w:val="000000"/>
              </w:rPr>
              <w:t>Ремонт автомашины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40 000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CE9" w:rsidRPr="00450142" w:rsidRDefault="00817CE9" w:rsidP="00AB766B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20,83</w:t>
            </w:r>
          </w:p>
        </w:tc>
      </w:tr>
      <w:tr w:rsidR="00854248" w:rsidRPr="00A35905" w:rsidTr="0049407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7" w:rsidRDefault="00803E0F">
            <w:pPr>
              <w:jc w:val="both"/>
              <w:rPr>
                <w:color w:val="000000"/>
              </w:rPr>
            </w:pPr>
            <w:r w:rsidRPr="00803E0F">
              <w:rPr>
                <w:color w:val="000000"/>
              </w:rPr>
              <w:t>Машинное масло, 1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450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CE9" w:rsidRPr="00450142" w:rsidRDefault="00817CE9" w:rsidP="00AB766B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2,81</w:t>
            </w:r>
          </w:p>
        </w:tc>
      </w:tr>
      <w:tr w:rsidR="00817CE9" w:rsidRPr="00A35905" w:rsidTr="0049407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7" w:rsidRDefault="00803E0F">
            <w:pPr>
              <w:jc w:val="both"/>
              <w:rPr>
                <w:color w:val="000000"/>
              </w:rPr>
            </w:pPr>
            <w:r w:rsidRPr="00803E0F">
              <w:rPr>
                <w:color w:val="000000"/>
              </w:rPr>
              <w:t>Аренда гаража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1 500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CE9" w:rsidRPr="00450142" w:rsidRDefault="00817CE9" w:rsidP="00AB766B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9,38</w:t>
            </w:r>
          </w:p>
        </w:tc>
      </w:tr>
      <w:tr w:rsidR="00817CE9" w:rsidRPr="00A35905" w:rsidTr="0049407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7" w:rsidRDefault="00803E0F">
            <w:pPr>
              <w:jc w:val="both"/>
              <w:rPr>
                <w:color w:val="000000"/>
              </w:rPr>
            </w:pPr>
            <w:r w:rsidRPr="00803E0F">
              <w:rPr>
                <w:color w:val="000000"/>
              </w:rPr>
              <w:t>Заработная плата 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30 000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CE9" w:rsidRPr="00450142" w:rsidRDefault="00817CE9" w:rsidP="00AB766B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187,50</w:t>
            </w:r>
          </w:p>
        </w:tc>
      </w:tr>
      <w:tr w:rsidR="00817CE9" w:rsidRPr="00A35905" w:rsidTr="0049407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7" w:rsidRDefault="00803E0F">
            <w:pPr>
              <w:jc w:val="both"/>
              <w:rPr>
                <w:color w:val="000000"/>
              </w:rPr>
            </w:pPr>
            <w:r w:rsidRPr="00803E0F">
              <w:rPr>
                <w:color w:val="000000"/>
              </w:rPr>
              <w:t>Заработная плата инкассатора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60 000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CE9" w:rsidRPr="00450142" w:rsidRDefault="00817CE9" w:rsidP="00AB766B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375,00</w:t>
            </w:r>
          </w:p>
        </w:tc>
      </w:tr>
      <w:tr w:rsidR="00817CE9" w:rsidRPr="00A35905" w:rsidTr="0049407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07" w:rsidRDefault="00803E0F">
            <w:pPr>
              <w:jc w:val="both"/>
              <w:rPr>
                <w:color w:val="000000"/>
              </w:rPr>
            </w:pPr>
            <w:r w:rsidRPr="00803E0F">
              <w:rPr>
                <w:color w:val="000000"/>
              </w:rPr>
              <w:t>Амортизация вооружения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26 000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2 167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CE9" w:rsidRPr="00450142" w:rsidRDefault="00817CE9" w:rsidP="00AB766B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13,54</w:t>
            </w:r>
          </w:p>
        </w:tc>
      </w:tr>
      <w:tr w:rsidR="00817CE9" w:rsidRPr="00A35905" w:rsidTr="0049407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17CE9" w:rsidP="00AB766B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rPr>
                <w:b/>
                <w:bCs/>
                <w:color w:val="000000"/>
              </w:rPr>
            </w:pPr>
            <w:r w:rsidRPr="00803E0F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b/>
                <w:bCs/>
                <w:color w:val="000000"/>
              </w:rPr>
            </w:pPr>
            <w:r w:rsidRPr="00803E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b/>
                <w:bCs/>
                <w:color w:val="000000"/>
              </w:rPr>
            </w:pPr>
            <w:r w:rsidRPr="00803E0F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b/>
                <w:bCs/>
                <w:color w:val="000000"/>
              </w:rPr>
            </w:pPr>
            <w:r w:rsidRPr="00803E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b/>
                <w:bCs/>
                <w:color w:val="000000"/>
              </w:rPr>
            </w:pPr>
            <w:r w:rsidRPr="00803E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b/>
                <w:bCs/>
                <w:color w:val="000000"/>
              </w:rPr>
            </w:pPr>
            <w:r w:rsidRPr="00803E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CE9" w:rsidRPr="00450142" w:rsidRDefault="00803E0F" w:rsidP="00AB766B">
            <w:pPr>
              <w:jc w:val="right"/>
              <w:rPr>
                <w:b/>
                <w:bCs/>
                <w:color w:val="000000"/>
              </w:rPr>
            </w:pPr>
            <w:r w:rsidRPr="00803E0F">
              <w:rPr>
                <w:b/>
                <w:bCs/>
                <w:color w:val="000000"/>
              </w:rPr>
              <w:t>791,35</w:t>
            </w:r>
          </w:p>
        </w:tc>
      </w:tr>
    </w:tbl>
    <w:p w:rsidR="00817CE9" w:rsidRPr="00A35905" w:rsidRDefault="00817CE9" w:rsidP="00AB766B">
      <w:pPr>
        <w:rPr>
          <w:color w:val="000000"/>
          <w:sz w:val="18"/>
          <w:szCs w:val="18"/>
        </w:rPr>
      </w:pPr>
    </w:p>
    <w:tbl>
      <w:tblPr>
        <w:tblW w:w="7088" w:type="dxa"/>
        <w:tblInd w:w="108" w:type="dxa"/>
        <w:tblLook w:val="04A0"/>
      </w:tblPr>
      <w:tblGrid>
        <w:gridCol w:w="5670"/>
        <w:gridCol w:w="1418"/>
      </w:tblGrid>
      <w:tr w:rsidR="00854248" w:rsidRPr="00A35905" w:rsidTr="00AF23F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48" w:rsidRPr="00F57D7D" w:rsidRDefault="00803E0F" w:rsidP="00AB766B">
            <w:pPr>
              <w:rPr>
                <w:color w:val="000000"/>
              </w:rPr>
            </w:pPr>
            <w:r w:rsidRPr="00803E0F">
              <w:rPr>
                <w:color w:val="000000"/>
              </w:rPr>
              <w:t>Расходы без учета бензина за 1 рабочий час,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791,35</w:t>
            </w:r>
          </w:p>
        </w:tc>
      </w:tr>
      <w:tr w:rsidR="00854248" w:rsidRPr="00A35905" w:rsidTr="00AF23F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48" w:rsidRPr="00F57D7D" w:rsidRDefault="00803E0F" w:rsidP="00AB766B">
            <w:pPr>
              <w:rPr>
                <w:color w:val="000000"/>
              </w:rPr>
            </w:pPr>
            <w:r w:rsidRPr="00803E0F">
              <w:rPr>
                <w:color w:val="000000"/>
              </w:rPr>
              <w:t>Длительность,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1,30</w:t>
            </w:r>
          </w:p>
        </w:tc>
      </w:tr>
      <w:tr w:rsidR="00854248" w:rsidRPr="00A35905" w:rsidTr="00AF23F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4248" w:rsidRPr="00F57D7D" w:rsidRDefault="00803E0F" w:rsidP="00AB766B">
            <w:pPr>
              <w:rPr>
                <w:color w:val="000000"/>
              </w:rPr>
            </w:pPr>
            <w:r w:rsidRPr="00803E0F">
              <w:rPr>
                <w:color w:val="000000"/>
              </w:rPr>
              <w:t>Расход бензина (35км*13,50л/100км*38,0сом), сом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179,55</w:t>
            </w:r>
          </w:p>
        </w:tc>
      </w:tr>
      <w:tr w:rsidR="00854248" w:rsidRPr="00A35905" w:rsidTr="00AF23F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48" w:rsidRPr="00F57D7D" w:rsidRDefault="00803E0F" w:rsidP="00AB766B">
            <w:pPr>
              <w:rPr>
                <w:color w:val="000000"/>
              </w:rPr>
            </w:pPr>
            <w:r w:rsidRPr="00803E0F">
              <w:rPr>
                <w:color w:val="000000"/>
              </w:rPr>
              <w:t xml:space="preserve"> Итого, сом: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1 208,31</w:t>
            </w:r>
          </w:p>
        </w:tc>
      </w:tr>
      <w:tr w:rsidR="00854248" w:rsidRPr="00A35905" w:rsidTr="00AF23F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48" w:rsidRPr="00F57D7D" w:rsidRDefault="00803E0F" w:rsidP="00AB766B">
            <w:pPr>
              <w:rPr>
                <w:b/>
                <w:color w:val="000000"/>
              </w:rPr>
            </w:pPr>
            <w:r w:rsidRPr="00803E0F">
              <w:rPr>
                <w:b/>
                <w:color w:val="000000"/>
              </w:rPr>
              <w:t>Всего в месяц (20 рейсов), сом: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248" w:rsidRPr="00F57D7D" w:rsidRDefault="00803E0F" w:rsidP="00AB766B">
            <w:pPr>
              <w:jc w:val="right"/>
              <w:rPr>
                <w:b/>
                <w:color w:val="000000"/>
              </w:rPr>
            </w:pPr>
            <w:r w:rsidRPr="00803E0F">
              <w:rPr>
                <w:b/>
                <w:color w:val="000000"/>
              </w:rPr>
              <w:t>24 166,21</w:t>
            </w:r>
          </w:p>
        </w:tc>
      </w:tr>
    </w:tbl>
    <w:p w:rsidR="00817CE9" w:rsidRPr="00A35905" w:rsidRDefault="00817CE9" w:rsidP="00AB766B">
      <w:pPr>
        <w:jc w:val="both"/>
        <w:rPr>
          <w:i/>
          <w:sz w:val="22"/>
          <w:szCs w:val="22"/>
        </w:rPr>
      </w:pPr>
    </w:p>
    <w:p w:rsidR="005C0058" w:rsidRPr="00F57D7D" w:rsidRDefault="00803E0F" w:rsidP="00AB766B">
      <w:pPr>
        <w:ind w:firstLine="708"/>
        <w:jc w:val="both"/>
      </w:pPr>
      <w:r w:rsidRPr="00803E0F">
        <w:t>2) При использовании инкассаторского транспортного средства оборудованного на бронированном автомобиле:</w:t>
      </w:r>
    </w:p>
    <w:p w:rsidR="00854248" w:rsidRPr="00A35905" w:rsidRDefault="00854248" w:rsidP="00AB766B">
      <w:pPr>
        <w:ind w:firstLine="708"/>
        <w:jc w:val="both"/>
        <w:rPr>
          <w:i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93"/>
        <w:gridCol w:w="1675"/>
        <w:gridCol w:w="1418"/>
        <w:gridCol w:w="1094"/>
        <w:gridCol w:w="890"/>
        <w:gridCol w:w="1418"/>
        <w:gridCol w:w="1134"/>
        <w:gridCol w:w="1417"/>
      </w:tblGrid>
      <w:tr w:rsidR="00854248" w:rsidRPr="00A35905" w:rsidTr="0049407A">
        <w:trPr>
          <w:trHeight w:val="9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48" w:rsidRPr="00F57D7D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lastRenderedPageBreak/>
              <w:t>№ п.п.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48" w:rsidRPr="00F57D7D" w:rsidRDefault="00803E0F" w:rsidP="00AB766B">
            <w:pPr>
              <w:ind w:left="-112" w:firstLine="112"/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48" w:rsidRPr="00F57D7D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 xml:space="preserve">Расходы транспорт, персонал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48" w:rsidRPr="00F57D7D" w:rsidRDefault="00803E0F" w:rsidP="00F57D7D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Кол</w:t>
            </w:r>
            <w:r w:rsidR="00F57D7D">
              <w:rPr>
                <w:color w:val="000000"/>
              </w:rPr>
              <w:t>-во</w:t>
            </w:r>
            <w:r w:rsidRPr="00803E0F">
              <w:rPr>
                <w:color w:val="000000"/>
              </w:rPr>
              <w:t xml:space="preserve"> единиц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48" w:rsidRPr="00F57D7D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Период, месяц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48" w:rsidRPr="00F57D7D" w:rsidRDefault="00803E0F" w:rsidP="00F57D7D">
            <w:pPr>
              <w:ind w:right="-108"/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Стоимость, сом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48" w:rsidRPr="00F57D7D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Кол-во рабочих часов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48" w:rsidRPr="00F57D7D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Стоимость за 1 рабочий час, сом</w:t>
            </w:r>
          </w:p>
        </w:tc>
      </w:tr>
      <w:tr w:rsidR="00854248" w:rsidRPr="00A35905" w:rsidTr="0049407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7" w:rsidRDefault="00803E0F">
            <w:pPr>
              <w:jc w:val="both"/>
              <w:rPr>
                <w:color w:val="000000"/>
              </w:rPr>
            </w:pPr>
            <w:r w:rsidRPr="00803E0F">
              <w:rPr>
                <w:color w:val="000000"/>
              </w:rPr>
              <w:t>Амортизация автомашины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3 400 000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70 833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48" w:rsidRPr="00F57D7D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442,71</w:t>
            </w:r>
          </w:p>
        </w:tc>
      </w:tr>
      <w:tr w:rsidR="00854248" w:rsidRPr="00A35905" w:rsidTr="0049407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7" w:rsidRDefault="00803E0F">
            <w:pPr>
              <w:jc w:val="both"/>
              <w:rPr>
                <w:color w:val="000000"/>
              </w:rPr>
            </w:pPr>
            <w:r w:rsidRPr="00803E0F">
              <w:rPr>
                <w:color w:val="000000"/>
              </w:rPr>
              <w:t>Ремонт автомашины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60 000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rPr>
                <w:color w:val="000000"/>
              </w:rPr>
            </w:pPr>
            <w:r w:rsidRPr="00803E0F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60 000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248" w:rsidRPr="00F57D7D" w:rsidRDefault="00854248" w:rsidP="00AB766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31,25</w:t>
            </w:r>
          </w:p>
        </w:tc>
      </w:tr>
      <w:tr w:rsidR="00854248" w:rsidRPr="00A35905" w:rsidTr="0049407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7" w:rsidRDefault="00803E0F">
            <w:pPr>
              <w:jc w:val="both"/>
              <w:rPr>
                <w:color w:val="000000"/>
              </w:rPr>
            </w:pPr>
            <w:r w:rsidRPr="00803E0F">
              <w:rPr>
                <w:color w:val="000000"/>
              </w:rPr>
              <w:t xml:space="preserve">Машинное масло, </w:t>
            </w:r>
          </w:p>
          <w:p w:rsidR="002E6E07" w:rsidRDefault="00803E0F">
            <w:pPr>
              <w:jc w:val="both"/>
              <w:rPr>
                <w:color w:val="000000"/>
              </w:rPr>
            </w:pPr>
            <w:r w:rsidRPr="00803E0F">
              <w:rPr>
                <w:color w:val="000000"/>
              </w:rPr>
              <w:t>1 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650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rPr>
                <w:color w:val="000000"/>
              </w:rPr>
            </w:pPr>
            <w:r w:rsidRPr="00803E0F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650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248" w:rsidRPr="00F57D7D" w:rsidRDefault="00854248" w:rsidP="00AB766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4,06</w:t>
            </w:r>
          </w:p>
        </w:tc>
      </w:tr>
      <w:tr w:rsidR="00854248" w:rsidRPr="00A35905" w:rsidTr="0049407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7" w:rsidRDefault="00803E0F">
            <w:pPr>
              <w:jc w:val="both"/>
              <w:rPr>
                <w:color w:val="000000"/>
              </w:rPr>
            </w:pPr>
            <w:r w:rsidRPr="00803E0F">
              <w:rPr>
                <w:color w:val="000000"/>
              </w:rPr>
              <w:t>Аренда гаража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1 500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rPr>
                <w:color w:val="000000"/>
              </w:rPr>
            </w:pPr>
            <w:r w:rsidRPr="00803E0F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1 500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248" w:rsidRPr="00F57D7D" w:rsidRDefault="00854248" w:rsidP="00AB766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9,38</w:t>
            </w:r>
          </w:p>
        </w:tc>
      </w:tr>
      <w:tr w:rsidR="00854248" w:rsidRPr="00A35905" w:rsidTr="0049407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7" w:rsidRDefault="00803E0F">
            <w:pPr>
              <w:jc w:val="both"/>
              <w:rPr>
                <w:color w:val="000000"/>
              </w:rPr>
            </w:pPr>
            <w:r w:rsidRPr="00803E0F">
              <w:rPr>
                <w:color w:val="000000"/>
              </w:rPr>
              <w:t>Заработная плата 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30 000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30 000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248" w:rsidRPr="00F57D7D" w:rsidRDefault="00854248" w:rsidP="00AB766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187,50</w:t>
            </w:r>
          </w:p>
        </w:tc>
      </w:tr>
      <w:tr w:rsidR="00854248" w:rsidRPr="00A35905" w:rsidTr="0049407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7" w:rsidRDefault="00803E0F">
            <w:pPr>
              <w:jc w:val="both"/>
              <w:rPr>
                <w:color w:val="000000"/>
              </w:rPr>
            </w:pPr>
            <w:r w:rsidRPr="00803E0F">
              <w:rPr>
                <w:color w:val="000000"/>
              </w:rPr>
              <w:t>Заработная плата инкассатора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30 000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60 000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248" w:rsidRPr="00F57D7D" w:rsidRDefault="00854248" w:rsidP="00AB766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375,00</w:t>
            </w:r>
          </w:p>
        </w:tc>
      </w:tr>
      <w:tr w:rsidR="00854248" w:rsidRPr="00A35905" w:rsidTr="0049407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center"/>
              <w:rPr>
                <w:color w:val="000000"/>
              </w:rPr>
            </w:pPr>
            <w:r w:rsidRPr="00803E0F">
              <w:rPr>
                <w:color w:val="000000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7" w:rsidRDefault="00803E0F">
            <w:pPr>
              <w:jc w:val="both"/>
              <w:rPr>
                <w:color w:val="000000"/>
              </w:rPr>
            </w:pPr>
            <w:r w:rsidRPr="00803E0F">
              <w:rPr>
                <w:color w:val="000000"/>
              </w:rPr>
              <w:t>Амортизация вооружения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26 000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2 167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248" w:rsidRPr="00F57D7D" w:rsidRDefault="00854248" w:rsidP="00AB766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13,54</w:t>
            </w:r>
          </w:p>
        </w:tc>
      </w:tr>
      <w:tr w:rsidR="00854248" w:rsidRPr="00A35905" w:rsidTr="0049407A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54248" w:rsidP="00AB766B">
            <w:pPr>
              <w:jc w:val="center"/>
              <w:rPr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07" w:rsidRDefault="00803E0F">
            <w:pPr>
              <w:jc w:val="both"/>
              <w:rPr>
                <w:b/>
                <w:bCs/>
                <w:color w:val="000000"/>
              </w:rPr>
            </w:pPr>
            <w:r w:rsidRPr="00803E0F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rPr>
                <w:b/>
                <w:bCs/>
                <w:color w:val="000000"/>
              </w:rPr>
            </w:pPr>
            <w:r w:rsidRPr="00803E0F">
              <w:rPr>
                <w:b/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rPr>
                <w:b/>
                <w:bCs/>
                <w:color w:val="000000"/>
              </w:rPr>
            </w:pPr>
            <w:r w:rsidRPr="00803E0F">
              <w:rPr>
                <w:b/>
                <w:bCs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rPr>
                <w:b/>
                <w:bCs/>
                <w:color w:val="000000"/>
              </w:rPr>
            </w:pPr>
            <w:r w:rsidRPr="00803E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rPr>
                <w:b/>
                <w:bCs/>
                <w:color w:val="000000"/>
              </w:rPr>
            </w:pPr>
            <w:r w:rsidRPr="00803E0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rPr>
                <w:b/>
                <w:bCs/>
                <w:color w:val="000000"/>
              </w:rPr>
            </w:pPr>
            <w:r w:rsidRPr="00803E0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F57D7D" w:rsidRDefault="00803E0F" w:rsidP="00AB766B">
            <w:pPr>
              <w:jc w:val="right"/>
              <w:rPr>
                <w:b/>
                <w:bCs/>
                <w:color w:val="000000"/>
              </w:rPr>
            </w:pPr>
            <w:r w:rsidRPr="00803E0F">
              <w:rPr>
                <w:b/>
                <w:bCs/>
                <w:color w:val="000000"/>
              </w:rPr>
              <w:t>1063,44</w:t>
            </w:r>
          </w:p>
        </w:tc>
      </w:tr>
    </w:tbl>
    <w:p w:rsidR="00854248" w:rsidRPr="00A35905" w:rsidRDefault="00854248" w:rsidP="00AB766B">
      <w:pPr>
        <w:tabs>
          <w:tab w:val="left" w:pos="680"/>
          <w:tab w:val="left" w:pos="3227"/>
          <w:tab w:val="left" w:pos="4361"/>
          <w:tab w:val="left" w:pos="5478"/>
          <w:tab w:val="left" w:pos="6345"/>
          <w:tab w:val="left" w:pos="7479"/>
          <w:tab w:val="left" w:pos="8613"/>
        </w:tabs>
        <w:ind w:left="108"/>
        <w:rPr>
          <w:color w:val="000000"/>
          <w:sz w:val="18"/>
          <w:szCs w:val="18"/>
        </w:rPr>
      </w:pPr>
      <w:r w:rsidRPr="00A35905">
        <w:rPr>
          <w:color w:val="000000"/>
          <w:sz w:val="18"/>
          <w:szCs w:val="18"/>
        </w:rPr>
        <w:tab/>
      </w:r>
      <w:r w:rsidRPr="00A35905">
        <w:rPr>
          <w:color w:val="000000"/>
          <w:sz w:val="18"/>
          <w:szCs w:val="18"/>
        </w:rPr>
        <w:tab/>
      </w:r>
      <w:r w:rsidRPr="00A35905">
        <w:rPr>
          <w:color w:val="000000"/>
          <w:sz w:val="18"/>
          <w:szCs w:val="18"/>
        </w:rPr>
        <w:tab/>
      </w:r>
      <w:r w:rsidRPr="00A35905">
        <w:rPr>
          <w:color w:val="000000"/>
          <w:sz w:val="18"/>
          <w:szCs w:val="18"/>
        </w:rPr>
        <w:tab/>
      </w:r>
      <w:r w:rsidRPr="00A35905">
        <w:rPr>
          <w:color w:val="000000"/>
          <w:sz w:val="18"/>
          <w:szCs w:val="18"/>
        </w:rPr>
        <w:tab/>
      </w:r>
      <w:r w:rsidRPr="00A35905">
        <w:rPr>
          <w:color w:val="000000"/>
          <w:sz w:val="18"/>
          <w:szCs w:val="18"/>
        </w:rPr>
        <w:tab/>
      </w:r>
      <w:r w:rsidRPr="00A35905">
        <w:rPr>
          <w:color w:val="000000"/>
          <w:sz w:val="18"/>
          <w:szCs w:val="18"/>
        </w:rPr>
        <w:tab/>
      </w:r>
    </w:p>
    <w:p w:rsidR="00854248" w:rsidRPr="00A35905" w:rsidRDefault="00854248" w:rsidP="00AB766B">
      <w:pPr>
        <w:tabs>
          <w:tab w:val="left" w:pos="680"/>
          <w:tab w:val="left" w:pos="3227"/>
          <w:tab w:val="left" w:pos="4361"/>
          <w:tab w:val="left" w:pos="5478"/>
          <w:tab w:val="left" w:pos="6345"/>
          <w:tab w:val="left" w:pos="7479"/>
          <w:tab w:val="left" w:pos="8613"/>
        </w:tabs>
        <w:ind w:left="108"/>
        <w:rPr>
          <w:color w:val="000000"/>
          <w:sz w:val="18"/>
          <w:szCs w:val="18"/>
        </w:rPr>
      </w:pPr>
      <w:r w:rsidRPr="00A35905">
        <w:rPr>
          <w:color w:val="000000"/>
          <w:sz w:val="18"/>
          <w:szCs w:val="18"/>
        </w:rPr>
        <w:tab/>
      </w:r>
      <w:r w:rsidRPr="00A35905">
        <w:rPr>
          <w:color w:val="000000"/>
          <w:sz w:val="18"/>
          <w:szCs w:val="18"/>
        </w:rPr>
        <w:tab/>
      </w:r>
      <w:r w:rsidRPr="00A35905">
        <w:rPr>
          <w:color w:val="000000"/>
          <w:sz w:val="18"/>
          <w:szCs w:val="18"/>
        </w:rPr>
        <w:tab/>
      </w:r>
      <w:r w:rsidRPr="00A35905">
        <w:rPr>
          <w:color w:val="000000"/>
          <w:sz w:val="18"/>
          <w:szCs w:val="18"/>
        </w:rPr>
        <w:tab/>
      </w:r>
      <w:r w:rsidRPr="00A35905">
        <w:rPr>
          <w:color w:val="000000"/>
          <w:sz w:val="18"/>
          <w:szCs w:val="18"/>
        </w:rPr>
        <w:tab/>
      </w:r>
      <w:r w:rsidRPr="00A35905">
        <w:rPr>
          <w:color w:val="000000"/>
          <w:sz w:val="18"/>
          <w:szCs w:val="18"/>
        </w:rPr>
        <w:tab/>
      </w:r>
      <w:r w:rsidRPr="00A35905">
        <w:rPr>
          <w:color w:val="000000"/>
          <w:sz w:val="18"/>
          <w:szCs w:val="18"/>
        </w:rPr>
        <w:tab/>
      </w:r>
    </w:p>
    <w:tbl>
      <w:tblPr>
        <w:tblW w:w="7088" w:type="dxa"/>
        <w:tblInd w:w="108" w:type="dxa"/>
        <w:tblLook w:val="04A0"/>
      </w:tblPr>
      <w:tblGrid>
        <w:gridCol w:w="5670"/>
        <w:gridCol w:w="1418"/>
      </w:tblGrid>
      <w:tr w:rsidR="00854248" w:rsidRPr="00A35905" w:rsidTr="00AF23F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450142" w:rsidRDefault="00803E0F" w:rsidP="00AB766B">
            <w:pPr>
              <w:rPr>
                <w:color w:val="000000"/>
              </w:rPr>
            </w:pPr>
            <w:r w:rsidRPr="00803E0F">
              <w:rPr>
                <w:color w:val="000000"/>
              </w:rPr>
              <w:t>Расходы без учета бензина за 1 рабочий час,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1 063,44</w:t>
            </w:r>
          </w:p>
        </w:tc>
      </w:tr>
      <w:tr w:rsidR="00854248" w:rsidRPr="00A35905" w:rsidTr="00AF23F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450142" w:rsidRDefault="00803E0F" w:rsidP="00AB766B">
            <w:pPr>
              <w:rPr>
                <w:color w:val="000000"/>
              </w:rPr>
            </w:pPr>
            <w:r w:rsidRPr="00803E0F">
              <w:rPr>
                <w:color w:val="000000"/>
              </w:rPr>
              <w:t>Длительность,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48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1,30</w:t>
            </w:r>
          </w:p>
        </w:tc>
      </w:tr>
      <w:tr w:rsidR="00854248" w:rsidRPr="00A35905" w:rsidTr="00AF23F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54248" w:rsidRPr="00450142" w:rsidRDefault="00803E0F" w:rsidP="00AB766B">
            <w:pPr>
              <w:rPr>
                <w:color w:val="000000"/>
              </w:rPr>
            </w:pPr>
            <w:r w:rsidRPr="00803E0F">
              <w:rPr>
                <w:color w:val="000000"/>
              </w:rPr>
              <w:t>Расход бензина (35км*25,00л/100км*38,0сом), сом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54248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332,50</w:t>
            </w:r>
          </w:p>
        </w:tc>
      </w:tr>
      <w:tr w:rsidR="00854248" w:rsidRPr="00A35905" w:rsidTr="00AF23F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450142" w:rsidRDefault="00803E0F" w:rsidP="00AB766B">
            <w:pPr>
              <w:rPr>
                <w:color w:val="000000"/>
              </w:rPr>
            </w:pPr>
            <w:r w:rsidRPr="00803E0F">
              <w:rPr>
                <w:color w:val="000000"/>
              </w:rPr>
              <w:t>Итого, сом: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450142" w:rsidRDefault="00803E0F" w:rsidP="00AB766B">
            <w:pPr>
              <w:jc w:val="right"/>
              <w:rPr>
                <w:color w:val="000000"/>
              </w:rPr>
            </w:pPr>
            <w:r w:rsidRPr="00803E0F">
              <w:rPr>
                <w:color w:val="000000"/>
              </w:rPr>
              <w:t>1 714,97</w:t>
            </w:r>
          </w:p>
        </w:tc>
      </w:tr>
      <w:tr w:rsidR="00854248" w:rsidRPr="00A35905" w:rsidTr="00AF23F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48" w:rsidRPr="00450142" w:rsidRDefault="00803E0F" w:rsidP="00AB766B">
            <w:pPr>
              <w:rPr>
                <w:b/>
                <w:color w:val="000000"/>
              </w:rPr>
            </w:pPr>
            <w:r w:rsidRPr="00803E0F">
              <w:rPr>
                <w:b/>
                <w:color w:val="000000"/>
              </w:rPr>
              <w:t>Всего в месяц (20 рейсов), сом: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248" w:rsidRPr="00450142" w:rsidRDefault="00803E0F" w:rsidP="00AB766B">
            <w:pPr>
              <w:jc w:val="right"/>
              <w:rPr>
                <w:b/>
                <w:color w:val="000000"/>
              </w:rPr>
            </w:pPr>
            <w:r w:rsidRPr="00803E0F">
              <w:rPr>
                <w:b/>
                <w:color w:val="000000"/>
              </w:rPr>
              <w:t>34 299,38</w:t>
            </w:r>
          </w:p>
        </w:tc>
      </w:tr>
    </w:tbl>
    <w:p w:rsidR="00854248" w:rsidRPr="00A35905" w:rsidRDefault="00854248" w:rsidP="00AB766B">
      <w:pPr>
        <w:jc w:val="both"/>
      </w:pPr>
    </w:p>
    <w:p w:rsidR="00450142" w:rsidRDefault="005C0058" w:rsidP="00AB766B">
      <w:pPr>
        <w:jc w:val="both"/>
      </w:pPr>
      <w:r w:rsidRPr="00A35905">
        <w:tab/>
        <w:t xml:space="preserve">Необходимо отметить, </w:t>
      </w:r>
      <w:r w:rsidR="00450142">
        <w:t xml:space="preserve">что </w:t>
      </w:r>
      <w:r w:rsidRPr="00A35905">
        <w:t xml:space="preserve">расходы на эксплуатацию бронированного автомобиля рассчитываются с учетом географического расположения инкассационной организации, состоянием сервисного обслуживания, удаленности пункта - клиента инкассации, а межремонтный период зависит от состояния дорожного покрытия, все </w:t>
      </w:r>
      <w:r w:rsidR="00450142">
        <w:t xml:space="preserve">это в совокупности </w:t>
      </w:r>
      <w:r w:rsidRPr="00A35905">
        <w:t xml:space="preserve">влияет на определение тарифа. </w:t>
      </w:r>
    </w:p>
    <w:p w:rsidR="002E6E07" w:rsidRDefault="005C0058">
      <w:pPr>
        <w:ind w:firstLine="708"/>
        <w:jc w:val="both"/>
      </w:pPr>
      <w:r w:rsidRPr="00A35905">
        <w:t xml:space="preserve">При этом следует учесть, что серийный автомобиль </w:t>
      </w:r>
      <w:r w:rsidR="00450142" w:rsidRPr="00A35905">
        <w:t xml:space="preserve">после проведения определенного капитального ремонта </w:t>
      </w:r>
      <w:r w:rsidRPr="00A35905">
        <w:t>можно эксплуатировать</w:t>
      </w:r>
      <w:r w:rsidR="00450142">
        <w:t xml:space="preserve"> </w:t>
      </w:r>
      <w:r w:rsidRPr="00A35905">
        <w:t>до 10 лет, бронированный автомобиль при эффективном и своевременном проведении всех ремонтных работ</w:t>
      </w:r>
      <w:r w:rsidR="00450142">
        <w:t xml:space="preserve"> – </w:t>
      </w:r>
      <w:r w:rsidRPr="00A35905">
        <w:t>до 5</w:t>
      </w:r>
      <w:r w:rsidR="008F4216" w:rsidRPr="00A35905">
        <w:t>-7</w:t>
      </w:r>
      <w:r w:rsidRPr="00A35905">
        <w:t xml:space="preserve"> лет. Дальнейшая его эксплуатация или продажа практически невозможна. </w:t>
      </w:r>
    </w:p>
    <w:p w:rsidR="0098007B" w:rsidRPr="0032660F" w:rsidRDefault="005C0058" w:rsidP="00AB766B">
      <w:pPr>
        <w:jc w:val="both"/>
      </w:pPr>
      <w:r w:rsidRPr="00A35905">
        <w:tab/>
      </w:r>
      <w:r w:rsidR="00803E0F" w:rsidRPr="0032660F">
        <w:t xml:space="preserve">Использование в качестве инкассаторского транспортного средства бронированного автомобиля вместо серийного небронированного автомобиля, значительно минимизирует существующие риски угрозы жизни и здоровья инкассаторов, сохранности перевозимых ценностей, вследствие противоправных действий со стороны третьих лиц. </w:t>
      </w:r>
    </w:p>
    <w:p w:rsidR="00450142" w:rsidRPr="0032660F" w:rsidRDefault="00803E0F" w:rsidP="00AB766B">
      <w:pPr>
        <w:jc w:val="both"/>
      </w:pPr>
      <w:r w:rsidRPr="0032660F">
        <w:t xml:space="preserve">Но при этом из практики известно, что основным объектом нападения был и остается инкассатор и переносимые им наличные денежные средства при пешем следовании от автотранспорта до кассы (или обратно). </w:t>
      </w:r>
    </w:p>
    <w:p w:rsidR="002E6E07" w:rsidRDefault="00803E0F">
      <w:pPr>
        <w:ind w:firstLine="708"/>
        <w:jc w:val="both"/>
      </w:pPr>
      <w:r w:rsidRPr="0032660F">
        <w:t>Основной задачей является определение ряда требований, касающихся безопасности инкассатора и переносимой им денежной наличности при высадке (посадке) из/в автомобиля и в пешем следовании.</w:t>
      </w:r>
    </w:p>
    <w:p w:rsidR="005C0058" w:rsidRPr="00A35905" w:rsidRDefault="005C0058" w:rsidP="00450142">
      <w:pPr>
        <w:ind w:firstLine="709"/>
        <w:jc w:val="both"/>
      </w:pPr>
      <w:r w:rsidRPr="00A35905">
        <w:rPr>
          <w:b/>
        </w:rPr>
        <w:lastRenderedPageBreak/>
        <w:t>Проблема:</w:t>
      </w:r>
      <w:r w:rsidRPr="00A35905">
        <w:t xml:space="preserve"> Использование в качестве инкассаторского транспортного средства бронированного автомобиля: </w:t>
      </w:r>
    </w:p>
    <w:p w:rsidR="002E6E07" w:rsidRDefault="00450142">
      <w:pPr>
        <w:ind w:firstLine="709"/>
        <w:jc w:val="both"/>
      </w:pPr>
      <w:r>
        <w:t>- </w:t>
      </w:r>
      <w:r w:rsidR="005C0058" w:rsidRPr="00A35905">
        <w:t>увеличит расходы инкассационной организации (коммерческого банка) на приобретение</w:t>
      </w:r>
      <w:r>
        <w:t xml:space="preserve">, </w:t>
      </w:r>
      <w:r w:rsidR="005C0058" w:rsidRPr="00A35905">
        <w:t xml:space="preserve">его техническое обслуживание и ремонт; </w:t>
      </w:r>
    </w:p>
    <w:p w:rsidR="002E6E07" w:rsidRDefault="00450142">
      <w:pPr>
        <w:ind w:firstLine="709"/>
        <w:jc w:val="both"/>
      </w:pPr>
      <w:r>
        <w:t>- </w:t>
      </w:r>
      <w:r w:rsidR="005C0058" w:rsidRPr="00A35905">
        <w:t xml:space="preserve">при </w:t>
      </w:r>
      <w:r w:rsidRPr="00A35905">
        <w:t>предоставлени</w:t>
      </w:r>
      <w:r>
        <w:t>и</w:t>
      </w:r>
      <w:r w:rsidRPr="00A35905">
        <w:t xml:space="preserve"> </w:t>
      </w:r>
      <w:r w:rsidR="005C0058" w:rsidRPr="00A35905">
        <w:t>услуг инкассации и перевозок наличных денежных средств и ценностей повысятся тарифы по г. Бишкек на 25-30</w:t>
      </w:r>
      <w:r>
        <w:t xml:space="preserve"> процентов</w:t>
      </w:r>
      <w:r w:rsidR="005C0058" w:rsidRPr="00A35905">
        <w:t xml:space="preserve">, в регионах не менее </w:t>
      </w:r>
      <w:r>
        <w:t xml:space="preserve">чем на </w:t>
      </w:r>
      <w:r w:rsidR="006A66C5" w:rsidRPr="00A35905">
        <w:t>30</w:t>
      </w:r>
      <w:r>
        <w:t xml:space="preserve"> процентов</w:t>
      </w:r>
      <w:r w:rsidR="005C0058" w:rsidRPr="00A35905">
        <w:t>, при этом повысятся тарифы на кассовое обслуживание населения;</w:t>
      </w:r>
    </w:p>
    <w:p w:rsidR="002E6E07" w:rsidRDefault="00450142">
      <w:pPr>
        <w:ind w:firstLine="709"/>
        <w:jc w:val="both"/>
      </w:pPr>
      <w:r>
        <w:t>- </w:t>
      </w:r>
      <w:r w:rsidR="005C0058" w:rsidRPr="00A35905">
        <w:t>минимизирует риски угрозы жизни и здоровья инкассаторов, сохранности перевозимых ценностей вследствие противоправных действий со стороны третьих лиц;</w:t>
      </w:r>
    </w:p>
    <w:p w:rsidR="002E6E07" w:rsidRDefault="005C0058">
      <w:pPr>
        <w:ind w:firstLine="708"/>
        <w:jc w:val="both"/>
      </w:pPr>
      <w:r w:rsidRPr="00A35905">
        <w:rPr>
          <w:b/>
        </w:rPr>
        <w:t>Решение проблемы:</w:t>
      </w:r>
      <w:r w:rsidRPr="00A35905">
        <w:t xml:space="preserve"> </w:t>
      </w:r>
      <w:r w:rsidR="00000981" w:rsidRPr="00A35905">
        <w:t xml:space="preserve">Из-за высокой стоимости бронированного автомобиля для участников сферы инкассационных услуг необходимо предоставить льготный период на переоснащение </w:t>
      </w:r>
      <w:r w:rsidR="009A3642" w:rsidRPr="00A35905">
        <w:t>технических средств.</w:t>
      </w:r>
      <w:r w:rsidR="00000981" w:rsidRPr="00A35905">
        <w:t xml:space="preserve"> </w:t>
      </w:r>
    </w:p>
    <w:p w:rsidR="002E6E07" w:rsidRDefault="009A3642">
      <w:pPr>
        <w:ind w:firstLine="708"/>
        <w:jc w:val="both"/>
      </w:pPr>
      <w:r w:rsidRPr="00A35905">
        <w:t>Н</w:t>
      </w:r>
      <w:r w:rsidR="005C0058" w:rsidRPr="00A35905">
        <w:t>еобходимо постепенно, в течение строго определенного времени</w:t>
      </w:r>
      <w:r w:rsidR="00450142">
        <w:t>,</w:t>
      </w:r>
      <w:r w:rsidR="005C0058" w:rsidRPr="00A35905">
        <w:t xml:space="preserve"> в срок не менее </w:t>
      </w:r>
      <w:r w:rsidR="006A66C5" w:rsidRPr="00A35905">
        <w:t>5</w:t>
      </w:r>
      <w:r w:rsidR="005C0058" w:rsidRPr="00A35905">
        <w:t xml:space="preserve"> лет производить замену небронированных автомобилей на бронированные автомобили. В этот период без ущерба для клиентов и организации можно заменить парк инкассаторских транспортных средств на бронированные автомобили.</w:t>
      </w:r>
    </w:p>
    <w:p w:rsidR="005C0058" w:rsidRPr="00A35905" w:rsidRDefault="00450142" w:rsidP="00450142">
      <w:pPr>
        <w:ind w:firstLine="709"/>
        <w:jc w:val="both"/>
      </w:pPr>
      <w:r>
        <w:t>в</w:t>
      </w:r>
      <w:r w:rsidR="005C0058" w:rsidRPr="00A35905">
        <w:t xml:space="preserve">) В настоящее время инкассацию и перевозку наличных денежных средств и ценностей осуществляют: </w:t>
      </w:r>
    </w:p>
    <w:p w:rsidR="002E6E07" w:rsidRDefault="00450142">
      <w:pPr>
        <w:ind w:firstLine="709"/>
        <w:jc w:val="both"/>
      </w:pPr>
      <w:r>
        <w:rPr>
          <w:color w:val="000000"/>
        </w:rPr>
        <w:t>- </w:t>
      </w:r>
      <w:r w:rsidR="005C0058" w:rsidRPr="00A35905">
        <w:rPr>
          <w:color w:val="000000"/>
        </w:rPr>
        <w:t xml:space="preserve">ЗАО «Кыргызская инкассация» </w:t>
      </w:r>
      <w:r w:rsidR="005C0058" w:rsidRPr="00A35905">
        <w:t>предоставляет платные услуги инкассации и перевозок наличных денежных средств коммерческим банкам, финансово-кредитным учреждениям;</w:t>
      </w:r>
    </w:p>
    <w:p w:rsidR="002E6E07" w:rsidRDefault="00450142">
      <w:pPr>
        <w:ind w:firstLine="709"/>
        <w:jc w:val="both"/>
      </w:pPr>
      <w:r>
        <w:t>- к</w:t>
      </w:r>
      <w:r w:rsidR="005C0058" w:rsidRPr="00A35905">
        <w:t>оммерческие банки для перевозки собственных наличных денежных средств в целях обеспечения подкреплениями структурных подразделений</w:t>
      </w:r>
      <w:r w:rsidR="0024428F" w:rsidRPr="00A35905">
        <w:t xml:space="preserve"> (филиалов)</w:t>
      </w:r>
      <w:r w:rsidR="005C0058" w:rsidRPr="00A35905">
        <w:t xml:space="preserve"> без предоставления платных услуг инкассации; </w:t>
      </w:r>
    </w:p>
    <w:p w:rsidR="002E6E07" w:rsidRDefault="00450142">
      <w:pPr>
        <w:ind w:firstLine="709"/>
        <w:jc w:val="both"/>
      </w:pPr>
      <w:r>
        <w:t>- к</w:t>
      </w:r>
      <w:r w:rsidR="005C0058" w:rsidRPr="00A35905">
        <w:t>оммерческие банки для перевозки собственных наличных денежных средств в целях обеспечения подкреплениями структурных подразделений</w:t>
      </w:r>
      <w:r w:rsidR="0024428F" w:rsidRPr="00A35905">
        <w:t xml:space="preserve"> (филиалов)</w:t>
      </w:r>
      <w:r w:rsidR="005C0058" w:rsidRPr="00A35905">
        <w:t xml:space="preserve"> с дополнительным предоставлением платных услуг инкассации различным организациям; </w:t>
      </w:r>
    </w:p>
    <w:p w:rsidR="002E6E07" w:rsidRDefault="00450142">
      <w:pPr>
        <w:ind w:firstLine="709"/>
        <w:jc w:val="both"/>
      </w:pPr>
      <w:r>
        <w:t>- </w:t>
      </w:r>
      <w:r w:rsidR="005C0058" w:rsidRPr="00A35905">
        <w:t xml:space="preserve">ГУГССО МВД КР, </w:t>
      </w:r>
      <w:r w:rsidR="000F2647" w:rsidRPr="00A35905">
        <w:t xml:space="preserve">частные </w:t>
      </w:r>
      <w:r w:rsidR="005C0058" w:rsidRPr="00A35905">
        <w:t xml:space="preserve">охранные агентства путем вооруженной охраны и сопровождения кассира (сотрудника) с ценностями коммерческого банка, финансово-кредитного учреждения, организации на основании договора, и в соответствии </w:t>
      </w:r>
      <w:r w:rsidR="009A3642" w:rsidRPr="00A35905">
        <w:t xml:space="preserve">с </w:t>
      </w:r>
      <w:r w:rsidR="005C0058" w:rsidRPr="00A35905">
        <w:t xml:space="preserve">Законом «Об </w:t>
      </w:r>
      <w:r w:rsidR="0005700D" w:rsidRPr="00A35905">
        <w:t xml:space="preserve">органах внутренних дел </w:t>
      </w:r>
      <w:r w:rsidR="005C0058" w:rsidRPr="00A35905">
        <w:t>Кыргызской Республики», Положением «О ГУГССО МВД КР»</w:t>
      </w:r>
      <w:r w:rsidR="00BE3AF7">
        <w:t>,</w:t>
      </w:r>
      <w:r w:rsidR="00F9143F" w:rsidRPr="00A35905">
        <w:t xml:space="preserve"> утвержденном постановлением Правительства </w:t>
      </w:r>
      <w:r w:rsidR="00BE3AF7">
        <w:t xml:space="preserve">Кыргызской Республики </w:t>
      </w:r>
      <w:r w:rsidR="00F9143F" w:rsidRPr="00A35905">
        <w:t>от 20.07.2004 г. № 538</w:t>
      </w:r>
      <w:r w:rsidR="005C0058" w:rsidRPr="00A35905">
        <w:t xml:space="preserve">, Уставом </w:t>
      </w:r>
      <w:r w:rsidR="000F2647" w:rsidRPr="00A35905">
        <w:t xml:space="preserve">частного </w:t>
      </w:r>
      <w:r w:rsidR="005C0058" w:rsidRPr="00A35905">
        <w:t>охранного агентства</w:t>
      </w:r>
      <w:r w:rsidR="003D4893" w:rsidRPr="00A35905">
        <w:t>.</w:t>
      </w:r>
      <w:r w:rsidR="005C0058" w:rsidRPr="00A35905">
        <w:t xml:space="preserve"> </w:t>
      </w:r>
    </w:p>
    <w:p w:rsidR="00877A37" w:rsidRPr="00A35905" w:rsidRDefault="00877A37" w:rsidP="00AB766B">
      <w:pPr>
        <w:ind w:left="360"/>
        <w:jc w:val="both"/>
      </w:pPr>
    </w:p>
    <w:p w:rsidR="005C0058" w:rsidRPr="00A35905" w:rsidRDefault="005C0058" w:rsidP="00BE3AF7">
      <w:pPr>
        <w:ind w:firstLine="709"/>
        <w:jc w:val="both"/>
        <w:rPr>
          <w:b/>
        </w:rPr>
      </w:pPr>
      <w:r w:rsidRPr="00A35905">
        <w:rPr>
          <w:b/>
        </w:rPr>
        <w:t xml:space="preserve">Проблема: </w:t>
      </w:r>
    </w:p>
    <w:p w:rsidR="002E6E07" w:rsidRDefault="00BE3AF7">
      <w:pPr>
        <w:ind w:firstLine="709"/>
        <w:jc w:val="both"/>
      </w:pPr>
      <w:r>
        <w:t>- </w:t>
      </w:r>
      <w:r w:rsidR="005C0058" w:rsidRPr="00A35905">
        <w:t>На настоящее время</w:t>
      </w:r>
      <w:r w:rsidR="005C0058" w:rsidRPr="00A35905">
        <w:rPr>
          <w:b/>
        </w:rPr>
        <w:t xml:space="preserve"> </w:t>
      </w:r>
      <w:r w:rsidR="00803E0F" w:rsidRPr="00803E0F">
        <w:t>инкассация</w:t>
      </w:r>
      <w:r w:rsidR="005C0058" w:rsidRPr="00A35905">
        <w:t xml:space="preserve"> рассматривается как обычная транспортировка (перевозка) наличных денежных средств из одного пункта в другой пункт путем охраны и вооруженного сопровождения в опломбированной инкассаторской сумке в специальном транспортном средстве по строго определенному маршруту и графику. </w:t>
      </w:r>
    </w:p>
    <w:p w:rsidR="002E6E07" w:rsidRDefault="00BE3AF7">
      <w:pPr>
        <w:ind w:firstLine="709"/>
        <w:jc w:val="both"/>
      </w:pPr>
      <w:r>
        <w:t>- и</w:t>
      </w:r>
      <w:r w:rsidR="005C0058" w:rsidRPr="00A35905">
        <w:t>нкассатор рассматривается как вооруженный охранник с задачей обеспечить безопасность и сохранность наличных денежных средств, прием и сдачу сумок</w:t>
      </w:r>
      <w:r>
        <w:t>;</w:t>
      </w:r>
    </w:p>
    <w:p w:rsidR="002E6E07" w:rsidRDefault="00BE3AF7">
      <w:pPr>
        <w:ind w:firstLine="709"/>
        <w:jc w:val="both"/>
      </w:pPr>
      <w:r>
        <w:t xml:space="preserve">- отсутствуют </w:t>
      </w:r>
      <w:r w:rsidR="005C0058" w:rsidRPr="00A35905">
        <w:t>нормативны</w:t>
      </w:r>
      <w:r>
        <w:t>е</w:t>
      </w:r>
      <w:r w:rsidR="005C0058" w:rsidRPr="00A35905">
        <w:t xml:space="preserve"> документ</w:t>
      </w:r>
      <w:r>
        <w:t>ы,</w:t>
      </w:r>
      <w:r w:rsidR="005C0058" w:rsidRPr="00A35905">
        <w:t xml:space="preserve"> регулирующи</w:t>
      </w:r>
      <w:r>
        <w:t>е</w:t>
      </w:r>
      <w:r w:rsidR="005C0058" w:rsidRPr="00A35905">
        <w:t xml:space="preserve"> и определяющи</w:t>
      </w:r>
      <w:r>
        <w:t>е</w:t>
      </w:r>
      <w:r w:rsidR="005C0058" w:rsidRPr="00A35905">
        <w:t xml:space="preserve"> общие требования к организации, осуществляющей инкассацию наличных денежных средств, определяющие требования и правила по организации самой инкассации наличных денежных средств и мер обеспечения безопасности; </w:t>
      </w:r>
    </w:p>
    <w:p w:rsidR="002E6E07" w:rsidRDefault="00E950F0">
      <w:pPr>
        <w:ind w:firstLine="709"/>
        <w:jc w:val="both"/>
      </w:pPr>
      <w:r>
        <w:t xml:space="preserve">- отсутствуют </w:t>
      </w:r>
      <w:r w:rsidR="005C0058" w:rsidRPr="00A35905">
        <w:t>четк</w:t>
      </w:r>
      <w:r>
        <w:t>ие</w:t>
      </w:r>
      <w:r w:rsidR="005C0058" w:rsidRPr="00A35905">
        <w:t xml:space="preserve"> понятия самой инкассации, к какому виду или роду деятельности </w:t>
      </w:r>
      <w:r w:rsidRPr="00A35905">
        <w:t>он</w:t>
      </w:r>
      <w:r>
        <w:t>а</w:t>
      </w:r>
      <w:r w:rsidRPr="00A35905">
        <w:t xml:space="preserve"> </w:t>
      </w:r>
      <w:r w:rsidR="005C0058" w:rsidRPr="00A35905">
        <w:t>относится.</w:t>
      </w:r>
    </w:p>
    <w:p w:rsidR="005C0058" w:rsidRPr="00A35905" w:rsidRDefault="005C0058" w:rsidP="00E950F0">
      <w:pPr>
        <w:tabs>
          <w:tab w:val="num" w:pos="1080"/>
        </w:tabs>
        <w:ind w:firstLine="709"/>
        <w:jc w:val="both"/>
        <w:rPr>
          <w:b/>
        </w:rPr>
      </w:pPr>
      <w:r w:rsidRPr="00A35905">
        <w:rPr>
          <w:b/>
        </w:rPr>
        <w:t>Решение проблемы:</w:t>
      </w:r>
    </w:p>
    <w:p w:rsidR="005C0058" w:rsidRPr="00A35905" w:rsidRDefault="005C0058" w:rsidP="00E950F0">
      <w:pPr>
        <w:tabs>
          <w:tab w:val="num" w:pos="1080"/>
        </w:tabs>
        <w:ind w:firstLine="709"/>
        <w:jc w:val="both"/>
      </w:pPr>
      <w:r w:rsidRPr="00A35905">
        <w:t xml:space="preserve">Если рассматривать инкассацию только как транспортировку (перевозку) наличных денежных средств, с вооруженным сопровождением и охраной, и </w:t>
      </w:r>
      <w:r w:rsidRPr="00A35905">
        <w:lastRenderedPageBreak/>
        <w:t xml:space="preserve">рассматривать инкассатора, как вооруженного охранника, то достаточно </w:t>
      </w:r>
      <w:r w:rsidR="00E950F0">
        <w:t>з</w:t>
      </w:r>
      <w:r w:rsidR="00E950F0" w:rsidRPr="00A35905">
        <w:t xml:space="preserve">аконов </w:t>
      </w:r>
      <w:r w:rsidRPr="00A35905">
        <w:t>«О частной детективной и охранной деятельности</w:t>
      </w:r>
      <w:r w:rsidR="00EB1897" w:rsidRPr="00A35905">
        <w:t xml:space="preserve"> в КР</w:t>
      </w:r>
      <w:r w:rsidRPr="00A35905">
        <w:t>», «Об оружии», «О</w:t>
      </w:r>
      <w:r w:rsidR="00DB4FCD" w:rsidRPr="00A35905">
        <w:t>б</w:t>
      </w:r>
      <w:r w:rsidRPr="00A35905">
        <w:t xml:space="preserve"> </w:t>
      </w:r>
      <w:r w:rsidR="006D04FB" w:rsidRPr="00A35905">
        <w:t>органах внутренних дел</w:t>
      </w:r>
      <w:r w:rsidR="00DB4FCD" w:rsidRPr="00A35905">
        <w:t xml:space="preserve"> </w:t>
      </w:r>
      <w:r w:rsidRPr="00A35905">
        <w:t xml:space="preserve"> КР».</w:t>
      </w:r>
    </w:p>
    <w:p w:rsidR="005C0058" w:rsidRPr="00A35905" w:rsidRDefault="005C0058" w:rsidP="00E950F0">
      <w:pPr>
        <w:tabs>
          <w:tab w:val="num" w:pos="1080"/>
        </w:tabs>
        <w:ind w:firstLine="709"/>
        <w:jc w:val="both"/>
      </w:pPr>
      <w:r w:rsidRPr="00A35905">
        <w:t xml:space="preserve">По сути, инкассация </w:t>
      </w:r>
      <w:r w:rsidR="00E950F0">
        <w:t>–</w:t>
      </w:r>
      <w:r w:rsidR="00E950F0" w:rsidRPr="00A35905">
        <w:t xml:space="preserve"> </w:t>
      </w:r>
      <w:r w:rsidRPr="00A35905">
        <w:t>это прием (сдача) наличных денежных средств торговыми точками,</w:t>
      </w:r>
      <w:r w:rsidR="00C53508" w:rsidRPr="00A35905">
        <w:t xml:space="preserve"> а также</w:t>
      </w:r>
      <w:r w:rsidRPr="00A35905">
        <w:t xml:space="preserve"> кассами предприятий, организаций, структурными подразделениями коммерческих банков, финансово-кредитных организаций остатков (излишек) касс в кассы банков, по строго определенным правилам с дальнейшим зачислением на их счета. </w:t>
      </w:r>
    </w:p>
    <w:p w:rsidR="005C0058" w:rsidRPr="00A35905" w:rsidRDefault="005C0058" w:rsidP="00E950F0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A35905">
        <w:t>Если иметь ввиду инкассацию наличных денежных средств, то инкассация является частью действующей системы наличного денежного обращения</w:t>
      </w:r>
      <w:r w:rsidR="00E950F0">
        <w:t>, п</w:t>
      </w:r>
      <w:r w:rsidRPr="00A35905">
        <w:t>отому что при инкассации наличных денежных средств одной из сторон обязательно выступает банк или финансово-кредитное учреждение</w:t>
      </w:r>
      <w:r w:rsidRPr="00A35905">
        <w:rPr>
          <w:sz w:val="28"/>
          <w:szCs w:val="28"/>
        </w:rPr>
        <w:t xml:space="preserve">. </w:t>
      </w:r>
    </w:p>
    <w:p w:rsidR="00E950F0" w:rsidRDefault="005C0058" w:rsidP="00E950F0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A35905">
        <w:t>Инкассацию наличных денежных средств можно разделить на несколько этапов:</w:t>
      </w:r>
      <w:r w:rsidRPr="00A35905">
        <w:rPr>
          <w:sz w:val="28"/>
          <w:szCs w:val="28"/>
        </w:rPr>
        <w:t xml:space="preserve"> </w:t>
      </w:r>
      <w:r w:rsidRPr="00A35905">
        <w:t>подготовка денежных средств к инкассации (сдаче), пересчет и упаковка, подготовка сопроводительных и расходно-кассовых документов, сдача инкассатору (предприятию), перевозка, прием в кассу банка (кредитного учреждения), зачисление на соответствующий банковский счет.</w:t>
      </w:r>
      <w:r w:rsidRPr="00A35905">
        <w:rPr>
          <w:sz w:val="28"/>
          <w:szCs w:val="28"/>
        </w:rPr>
        <w:t xml:space="preserve"> </w:t>
      </w:r>
    </w:p>
    <w:p w:rsidR="00E950F0" w:rsidRDefault="005C0058" w:rsidP="00E950F0">
      <w:pPr>
        <w:tabs>
          <w:tab w:val="num" w:pos="1080"/>
        </w:tabs>
        <w:ind w:firstLine="709"/>
        <w:jc w:val="both"/>
      </w:pPr>
      <w:r w:rsidRPr="00A35905">
        <w:t xml:space="preserve">Касса банка (кредитного учреждения) при этом производит операции по пересчету сдаваемой наличности, проверяет соответствие данным сопроводительных документов, подлинность и целостность сдаваемых купюр, производит разбраковку, оформляет приходные кассовые документы и зачисляет на соответствующий счет клиента. </w:t>
      </w:r>
    </w:p>
    <w:p w:rsidR="005C0058" w:rsidRPr="00A35905" w:rsidRDefault="005C0058" w:rsidP="00E950F0">
      <w:pPr>
        <w:tabs>
          <w:tab w:val="num" w:pos="1080"/>
        </w:tabs>
        <w:ind w:firstLine="709"/>
        <w:jc w:val="both"/>
      </w:pPr>
      <w:r w:rsidRPr="00A35905">
        <w:t>При этом банк (</w:t>
      </w:r>
      <w:r w:rsidR="005D7DE4" w:rsidRPr="00A35905">
        <w:t>кредитное учреждение</w:t>
      </w:r>
      <w:r w:rsidRPr="00A35905">
        <w:t>) с учетом интересов своих клиентов непосредственно занимается организацией инкассации, определяет порядок и график ее проведения, определяет меры обеспечения безопасности и соответствующий учет.</w:t>
      </w:r>
    </w:p>
    <w:p w:rsidR="005C0058" w:rsidRPr="00A35905" w:rsidRDefault="005C0058" w:rsidP="00E950F0">
      <w:pPr>
        <w:tabs>
          <w:tab w:val="num" w:pos="1080"/>
        </w:tabs>
        <w:ind w:firstLine="709"/>
        <w:jc w:val="both"/>
      </w:pPr>
      <w:r w:rsidRPr="00A35905">
        <w:rPr>
          <w:b/>
        </w:rPr>
        <w:t>Вывод:</w:t>
      </w:r>
      <w:r w:rsidRPr="00A35905">
        <w:t xml:space="preserve"> </w:t>
      </w:r>
    </w:p>
    <w:p w:rsidR="005C0058" w:rsidRPr="00A35905" w:rsidRDefault="005C0058" w:rsidP="00E950F0">
      <w:pPr>
        <w:tabs>
          <w:tab w:val="num" w:pos="1080"/>
        </w:tabs>
        <w:ind w:firstLine="709"/>
        <w:jc w:val="both"/>
      </w:pPr>
      <w:r w:rsidRPr="00A35905">
        <w:t xml:space="preserve">Основным участником организации инкассации является банк и </w:t>
      </w:r>
      <w:r w:rsidR="00E950F0" w:rsidRPr="00A35905">
        <w:t xml:space="preserve">инкассация </w:t>
      </w:r>
      <w:r w:rsidRPr="00A35905">
        <w:t>рассматриваться должна в комплексе с кассовой работой, а инкассационной организацией может быть, кроме банка, организация, имеющая возможность осуществлять отдельные кассовые операции, выполняющ</w:t>
      </w:r>
      <w:r w:rsidR="00E950F0">
        <w:t>ая</w:t>
      </w:r>
      <w:r w:rsidRPr="00A35905">
        <w:t xml:space="preserve"> соответствующие требования по обеспечению сохранности наличности.  </w:t>
      </w:r>
    </w:p>
    <w:p w:rsidR="005C0058" w:rsidRPr="00A35905" w:rsidRDefault="005C0058" w:rsidP="00E950F0">
      <w:pPr>
        <w:tabs>
          <w:tab w:val="num" w:pos="1080"/>
        </w:tabs>
        <w:ind w:firstLine="709"/>
        <w:jc w:val="both"/>
      </w:pPr>
      <w:r w:rsidRPr="00A35905">
        <w:t>Инкассатора необходимо рассматривать как одного из кассовых работников, обладающего, кроме навыков обращения и применения огнестрельного оружия,</w:t>
      </w:r>
      <w:r w:rsidR="00E950F0">
        <w:t xml:space="preserve"> </w:t>
      </w:r>
      <w:r w:rsidRPr="00A35905">
        <w:t>знаниями нормативных документов по кассовой работе</w:t>
      </w:r>
      <w:r w:rsidR="00E950F0">
        <w:t>.</w:t>
      </w:r>
    </w:p>
    <w:p w:rsidR="005C0058" w:rsidRPr="00A35905" w:rsidRDefault="00DB4FCD" w:rsidP="00E950F0">
      <w:pPr>
        <w:tabs>
          <w:tab w:val="num" w:pos="1080"/>
        </w:tabs>
        <w:ind w:firstLine="709"/>
        <w:jc w:val="both"/>
      </w:pPr>
      <w:r w:rsidRPr="00A35905">
        <w:t>В случае принятия</w:t>
      </w:r>
      <w:r w:rsidR="005C0058" w:rsidRPr="00A35905">
        <w:t xml:space="preserve"> Закон</w:t>
      </w:r>
      <w:r w:rsidRPr="00A35905">
        <w:t>а</w:t>
      </w:r>
      <w:r w:rsidR="00750644" w:rsidRPr="00A35905">
        <w:t xml:space="preserve"> «Об инкассационной деятельности в Кыргызской Республике</w:t>
      </w:r>
      <w:r w:rsidR="005C0058" w:rsidRPr="00A35905">
        <w:t>» необходимо разработать нормативные документы, определяющие требования к организации инкассации, обеспечения безопасности при перевозке, хранению и сохранности; определить правила инкассации, не противоречащие нормативным документам по кассовой работе.</w:t>
      </w:r>
    </w:p>
    <w:p w:rsidR="005C0058" w:rsidRPr="00A35905" w:rsidRDefault="005C0058" w:rsidP="00E950F0">
      <w:pPr>
        <w:tabs>
          <w:tab w:val="num" w:pos="1080"/>
        </w:tabs>
        <w:ind w:firstLine="709"/>
        <w:jc w:val="both"/>
      </w:pPr>
      <w:r w:rsidRPr="00A35905">
        <w:t>Определение четкого понятия инкассации</w:t>
      </w:r>
      <w:r w:rsidR="008D4768" w:rsidRPr="00A35905">
        <w:t xml:space="preserve"> как</w:t>
      </w:r>
      <w:r w:rsidRPr="00A35905">
        <w:t xml:space="preserve"> вида деятельности</w:t>
      </w:r>
      <w:r w:rsidR="008D4768" w:rsidRPr="00A35905">
        <w:t>,</w:t>
      </w:r>
      <w:r w:rsidRPr="00A35905">
        <w:t xml:space="preserve"> на основании выше изложенного вероятнее всего отнести к (техническому) кассовому обслуживанию</w:t>
      </w:r>
      <w:r w:rsidR="00995E1A" w:rsidRPr="00A35905">
        <w:t>, характерному для банковской системы.</w:t>
      </w:r>
      <w:r w:rsidRPr="00A35905">
        <w:t xml:space="preserve"> </w:t>
      </w:r>
      <w:r w:rsidR="00995E1A" w:rsidRPr="00A35905">
        <w:t>О</w:t>
      </w:r>
      <w:r w:rsidRPr="00A35905">
        <w:t>хранные предприятия</w:t>
      </w:r>
      <w:r w:rsidR="00995E1A" w:rsidRPr="00A35905">
        <w:t xml:space="preserve"> </w:t>
      </w:r>
      <w:r w:rsidR="00E950F0">
        <w:t>–</w:t>
      </w:r>
      <w:r w:rsidR="00E950F0" w:rsidRPr="00A35905">
        <w:t xml:space="preserve"> </w:t>
      </w:r>
      <w:r w:rsidRPr="00A35905">
        <w:t>ГУГССО МВД и ЧОПы</w:t>
      </w:r>
      <w:r w:rsidR="00995E1A" w:rsidRPr="00A35905">
        <w:t xml:space="preserve"> не должны заниматься инкассацией, а могут оказывать услуги только по сопровождению клиентов с ценностями и перевозке ценных грузов</w:t>
      </w:r>
      <w:r w:rsidRPr="00A35905">
        <w:t>.</w:t>
      </w:r>
    </w:p>
    <w:p w:rsidR="002E6E07" w:rsidRDefault="005C0058">
      <w:pPr>
        <w:tabs>
          <w:tab w:val="num" w:pos="1080"/>
        </w:tabs>
        <w:ind w:firstLine="709"/>
        <w:jc w:val="both"/>
        <w:rPr>
          <w:b/>
        </w:rPr>
      </w:pPr>
      <w:r w:rsidRPr="00A35905">
        <w:rPr>
          <w:b/>
        </w:rPr>
        <w:t>Анализ рисков</w:t>
      </w:r>
    </w:p>
    <w:p w:rsidR="002E6E07" w:rsidRPr="0032660F" w:rsidRDefault="00803E0F">
      <w:pPr>
        <w:tabs>
          <w:tab w:val="num" w:pos="1080"/>
        </w:tabs>
        <w:ind w:firstLine="709"/>
        <w:jc w:val="both"/>
      </w:pPr>
      <w:r w:rsidRPr="0032660F">
        <w:t xml:space="preserve">Использование в качестве инкассаторского транспортного средства бронированного автомобиля вместо серийного небронированного автомобиля значительно минимизирует существующие риски угрозы жизни и здоровья инкассаторов, сохранности перевозимых ценностей вследствие противоправных действий со стороны третьих лиц. </w:t>
      </w:r>
    </w:p>
    <w:p w:rsidR="002E6E07" w:rsidRDefault="00803E0F">
      <w:pPr>
        <w:tabs>
          <w:tab w:val="num" w:pos="1080"/>
        </w:tabs>
        <w:ind w:firstLine="709"/>
        <w:jc w:val="both"/>
      </w:pPr>
      <w:r w:rsidRPr="0032660F">
        <w:t xml:space="preserve">Но при этом из практики известно, основным объектом нападения был и остается инкассатор и переносимые им наличные денежные средства при пешем </w:t>
      </w:r>
      <w:r w:rsidRPr="0032660F">
        <w:lastRenderedPageBreak/>
        <w:t>следовании от автотранспорта до кассы (или обратно). И основной задачей должно быть определение ряда требований, касающихся именно безопасности инкассатора и переносимой им денежной наличности при высадке (посадке) в/из автомобиля и пешем следовании.</w:t>
      </w:r>
      <w:r w:rsidR="005C0058" w:rsidRPr="00A35905">
        <w:t xml:space="preserve"> </w:t>
      </w:r>
    </w:p>
    <w:p w:rsidR="005C0058" w:rsidRPr="00A35905" w:rsidRDefault="005C0058" w:rsidP="00E950F0">
      <w:pPr>
        <w:ind w:firstLine="709"/>
        <w:jc w:val="both"/>
      </w:pPr>
      <w:r w:rsidRPr="00A35905">
        <w:t>При инкассации наличных денежных средств возможны хищения вследствие превышения полномочий и злоупотребления должностными обязанностями. Вследствие разглашения сведений о маршруте и графике инкассации, состоянии подъездных путей, мест погрузки (разгрузки), кассовых узлов и т.д. сотрудниками действующими и бывшими.</w:t>
      </w:r>
    </w:p>
    <w:p w:rsidR="005C0058" w:rsidRPr="00A35905" w:rsidRDefault="005C0058" w:rsidP="00E950F0">
      <w:pPr>
        <w:ind w:firstLine="709"/>
        <w:jc w:val="both"/>
        <w:rPr>
          <w:b/>
        </w:rPr>
      </w:pPr>
      <w:r w:rsidRPr="00A35905">
        <w:rPr>
          <w:b/>
        </w:rPr>
        <w:t>Решение проблемы</w:t>
      </w:r>
    </w:p>
    <w:p w:rsidR="005C0058" w:rsidRPr="00A35905" w:rsidRDefault="00877A37" w:rsidP="00E950F0">
      <w:pPr>
        <w:ind w:firstLine="709"/>
        <w:jc w:val="both"/>
      </w:pPr>
      <w:r w:rsidRPr="00A35905">
        <w:t>Установить</w:t>
      </w:r>
      <w:r w:rsidR="005C0058" w:rsidRPr="00A35905">
        <w:t xml:space="preserve"> требования технической укрепленности об обязательном оборудовании подъездных путей, инкассаторских входов, примыкающих непосредственно к кассовому узлу банка (кредитного учреждения), различных крытых шлюзов. </w:t>
      </w:r>
    </w:p>
    <w:p w:rsidR="005C0058" w:rsidRPr="00A35905" w:rsidRDefault="005C0058" w:rsidP="0098007B">
      <w:pPr>
        <w:ind w:firstLine="709"/>
        <w:jc w:val="both"/>
      </w:pPr>
      <w:r w:rsidRPr="00A35905">
        <w:t xml:space="preserve">Непосредственно с инкассаторами, в том числе с группой, работодателю необходимо заключать договора о материальной ответственности. </w:t>
      </w:r>
    </w:p>
    <w:p w:rsidR="005C0058" w:rsidRPr="00A35905" w:rsidRDefault="005C0058" w:rsidP="0098007B">
      <w:pPr>
        <w:ind w:firstLine="709"/>
        <w:jc w:val="both"/>
      </w:pPr>
      <w:r w:rsidRPr="00A35905">
        <w:t>Сведения о маршруте и графике инкассации необходимо относить к сведениям</w:t>
      </w:r>
      <w:r w:rsidR="0098007B">
        <w:t>,</w:t>
      </w:r>
      <w:r w:rsidRPr="00A35905">
        <w:t xml:space="preserve"> составляющих коммерческую тайну, обеспечить условия сохранения данных сведений, определить </w:t>
      </w:r>
      <w:r w:rsidR="0098007B" w:rsidRPr="00A35905">
        <w:t>мер</w:t>
      </w:r>
      <w:r w:rsidR="0098007B">
        <w:t>у</w:t>
      </w:r>
      <w:r w:rsidR="0098007B" w:rsidRPr="00A35905">
        <w:t xml:space="preserve"> </w:t>
      </w:r>
      <w:r w:rsidRPr="00A35905">
        <w:t xml:space="preserve">ответственности за разглашения этих сведений. </w:t>
      </w:r>
    </w:p>
    <w:p w:rsidR="005C0058" w:rsidRPr="00A35905" w:rsidRDefault="005C0058" w:rsidP="0098007B">
      <w:pPr>
        <w:ind w:firstLine="709"/>
        <w:jc w:val="both"/>
        <w:rPr>
          <w:b/>
        </w:rPr>
      </w:pPr>
      <w:r w:rsidRPr="00A35905">
        <w:rPr>
          <w:b/>
        </w:rPr>
        <w:t xml:space="preserve">Выгода бизнеса </w:t>
      </w:r>
      <w:r w:rsidRPr="00A35905">
        <w:t>при принятии</w:t>
      </w:r>
      <w:r w:rsidRPr="00A35905">
        <w:rPr>
          <w:b/>
        </w:rPr>
        <w:t xml:space="preserve"> </w:t>
      </w:r>
      <w:r w:rsidRPr="00A35905">
        <w:t>предлагаемого нормативного правового акта</w:t>
      </w:r>
      <w:r w:rsidRPr="00A35905">
        <w:rPr>
          <w:b/>
        </w:rPr>
        <w:t xml:space="preserve"> </w:t>
      </w:r>
      <w:r w:rsidRPr="00A35905">
        <w:t xml:space="preserve">заключается в снижении рисков, связанных с перевозкой денежных средств и ценностей, а также обеспечении </w:t>
      </w:r>
      <w:r w:rsidRPr="00A35905">
        <w:rPr>
          <w:rStyle w:val="rvts24443"/>
        </w:rPr>
        <w:t>надежной сохранности средств клиентов, средств вкладчиков, а также</w:t>
      </w:r>
      <w:r w:rsidR="0098007B">
        <w:rPr>
          <w:rStyle w:val="rvts24443"/>
        </w:rPr>
        <w:t xml:space="preserve"> в</w:t>
      </w:r>
      <w:r w:rsidRPr="00A35905">
        <w:rPr>
          <w:rStyle w:val="rvts24443"/>
        </w:rPr>
        <w:t xml:space="preserve"> предотвращени</w:t>
      </w:r>
      <w:r w:rsidR="0098007B">
        <w:rPr>
          <w:rStyle w:val="rvts24443"/>
        </w:rPr>
        <w:t>и</w:t>
      </w:r>
      <w:r w:rsidRPr="00A35905">
        <w:rPr>
          <w:rStyle w:val="rvts24443"/>
        </w:rPr>
        <w:t xml:space="preserve"> возможных потерь </w:t>
      </w:r>
      <w:r w:rsidR="008F4216" w:rsidRPr="00A35905">
        <w:rPr>
          <w:rStyle w:val="rvts24443"/>
        </w:rPr>
        <w:t xml:space="preserve">клиентов и </w:t>
      </w:r>
      <w:r w:rsidRPr="00A35905">
        <w:rPr>
          <w:rStyle w:val="rvts24443"/>
        </w:rPr>
        <w:t xml:space="preserve">банков. </w:t>
      </w:r>
    </w:p>
    <w:p w:rsidR="005C0058" w:rsidRPr="00A35905" w:rsidRDefault="005C0058" w:rsidP="0098007B">
      <w:pPr>
        <w:ind w:firstLine="709"/>
        <w:jc w:val="both"/>
        <w:rPr>
          <w:b/>
        </w:rPr>
      </w:pPr>
      <w:r w:rsidRPr="00A35905">
        <w:rPr>
          <w:b/>
        </w:rPr>
        <w:t xml:space="preserve">Расчет затрат государства. </w:t>
      </w:r>
    </w:p>
    <w:p w:rsidR="0098007B" w:rsidRDefault="005C0058" w:rsidP="0098007B">
      <w:pPr>
        <w:ind w:firstLine="709"/>
        <w:jc w:val="both"/>
      </w:pPr>
      <w:r w:rsidRPr="00A35905">
        <w:t>В случае принятия данного проекта нормативного правового акта прямые и косвенные затраты государства будут незначительными,</w:t>
      </w:r>
      <w:r w:rsidR="00F8478B" w:rsidRPr="00A35905">
        <w:t xml:space="preserve"> </w:t>
      </w:r>
      <w:r w:rsidRPr="00A35905">
        <w:t>поскольку рассмотрение документов и выдача лицензии, а также осуществление надзора</w:t>
      </w:r>
      <w:r w:rsidR="00E71D3A" w:rsidRPr="00A35905">
        <w:t xml:space="preserve"> за соблюдением требований и условий лицензии предлагается закрепить за</w:t>
      </w:r>
      <w:r w:rsidRPr="00A35905">
        <w:t xml:space="preserve"> МВД КР.</w:t>
      </w:r>
      <w:r w:rsidR="00F8478B" w:rsidRPr="00A35905">
        <w:t xml:space="preserve"> </w:t>
      </w:r>
    </w:p>
    <w:p w:rsidR="0098007B" w:rsidRDefault="004F0151" w:rsidP="0098007B">
      <w:pPr>
        <w:ind w:firstLine="709"/>
        <w:jc w:val="both"/>
      </w:pPr>
      <w:r w:rsidRPr="00A35905">
        <w:t xml:space="preserve">На Министерство внутренних дел КР возложены обязанности по выдаче соответствующих разрешений на оружие в соответствии с Законом «Об оружии», ведется картотека преступлений и осужденных лиц, </w:t>
      </w:r>
      <w:r w:rsidR="0098007B">
        <w:t xml:space="preserve">а </w:t>
      </w:r>
      <w:r w:rsidRPr="00A35905">
        <w:t xml:space="preserve">ГУПМ МВД КР ведет контроль спецавтомашин. </w:t>
      </w:r>
    </w:p>
    <w:p w:rsidR="004F0151" w:rsidRPr="00A35905" w:rsidRDefault="004F0151" w:rsidP="0098007B">
      <w:pPr>
        <w:ind w:firstLine="709"/>
        <w:jc w:val="both"/>
      </w:pPr>
      <w:r w:rsidRPr="00A35905">
        <w:t>Фактически все вопросы, касающиеся перевозки и инкассирования наличности, находятся в компетенции МВД КР, что логично предполагает его установление как лицензиара деятельности по инкассации и перевозке денежных средств и ценностей.</w:t>
      </w:r>
    </w:p>
    <w:p w:rsidR="003B30A6" w:rsidRPr="00A35905" w:rsidRDefault="003B30A6" w:rsidP="0098007B">
      <w:pPr>
        <w:tabs>
          <w:tab w:val="num" w:pos="1080"/>
        </w:tabs>
        <w:ind w:firstLine="709"/>
        <w:jc w:val="both"/>
      </w:pPr>
      <w:r w:rsidRPr="00A35905">
        <w:t>Лицензированием данного вида деятельности в МВД КР будет заниматься Главное управление общественной безопасности, выполнение данных работ не потребует</w:t>
      </w:r>
      <w:r w:rsidR="00781ECB" w:rsidRPr="00A35905">
        <w:t xml:space="preserve"> открытия каких-либо штатных единиц, что предполагает отсутствие дополнительных затрат со стороны министерства и</w:t>
      </w:r>
      <w:r w:rsidR="0098007B">
        <w:t>,</w:t>
      </w:r>
      <w:r w:rsidR="00781ECB" w:rsidRPr="00A35905">
        <w:t xml:space="preserve"> соответственно</w:t>
      </w:r>
      <w:r w:rsidR="0098007B">
        <w:t>,</w:t>
      </w:r>
      <w:r w:rsidR="00781ECB" w:rsidRPr="00A35905">
        <w:t xml:space="preserve"> государства.</w:t>
      </w:r>
    </w:p>
    <w:p w:rsidR="003B30A6" w:rsidRPr="00A35905" w:rsidRDefault="00122340" w:rsidP="0098007B">
      <w:pPr>
        <w:tabs>
          <w:tab w:val="num" w:pos="1080"/>
        </w:tabs>
        <w:ind w:firstLine="709"/>
        <w:jc w:val="both"/>
      </w:pPr>
      <w:r w:rsidRPr="00A35905">
        <w:t>В случае отказа МВД КР от принятия функций лицензиара инкассационной деятельности можно рассмотреть вариант придания функции лицензиара   инкассационной деятельности</w:t>
      </w:r>
      <w:r w:rsidR="00BB005A" w:rsidRPr="00A35905">
        <w:t xml:space="preserve"> на Национальный банк. В этом случае никаких затрат из бюджета республики не будет, так как все расходы будут осуществляться из бюджета Н</w:t>
      </w:r>
      <w:r w:rsidR="0098007B">
        <w:t>ационального банка</w:t>
      </w:r>
      <w:r w:rsidR="00BB005A" w:rsidRPr="00A35905">
        <w:t>.</w:t>
      </w:r>
    </w:p>
    <w:p w:rsidR="005C0058" w:rsidRPr="00A35905" w:rsidRDefault="005C0058" w:rsidP="0098007B">
      <w:pPr>
        <w:ind w:firstLine="709"/>
        <w:jc w:val="both"/>
        <w:rPr>
          <w:b/>
        </w:rPr>
      </w:pPr>
      <w:r w:rsidRPr="00A35905">
        <w:rPr>
          <w:b/>
        </w:rPr>
        <w:t>Расчет выгод государства</w:t>
      </w:r>
    </w:p>
    <w:p w:rsidR="005C0058" w:rsidRPr="00A35905" w:rsidRDefault="005C0058" w:rsidP="0098007B">
      <w:pPr>
        <w:ind w:firstLine="709"/>
        <w:jc w:val="both"/>
      </w:pPr>
      <w:r w:rsidRPr="00A35905">
        <w:t>В случае принятия предлагаемого проекта нормативного правового акта, ожидаемые выгоды государства в долгосрочном периоде будут следующими:</w:t>
      </w:r>
    </w:p>
    <w:p w:rsidR="002E6E07" w:rsidRDefault="0098007B">
      <w:pPr>
        <w:ind w:firstLine="709"/>
        <w:jc w:val="both"/>
      </w:pPr>
      <w:r>
        <w:t>- </w:t>
      </w:r>
      <w:r w:rsidR="005C0058" w:rsidRPr="00A35905">
        <w:t>обеспечение безопасности доставки и сохранности денежных средств и ценностей банков</w:t>
      </w:r>
      <w:r w:rsidR="00963E91" w:rsidRPr="00A35905">
        <w:t xml:space="preserve">, </w:t>
      </w:r>
      <w:r w:rsidR="00E765C9" w:rsidRPr="00A35905">
        <w:t xml:space="preserve"> </w:t>
      </w:r>
      <w:r w:rsidR="00963E91" w:rsidRPr="00A35905">
        <w:t>предприятий, организаций и физических лиц</w:t>
      </w:r>
      <w:r w:rsidR="005C0058" w:rsidRPr="00A35905">
        <w:t>;</w:t>
      </w:r>
    </w:p>
    <w:p w:rsidR="002E6E07" w:rsidRDefault="0098007B">
      <w:pPr>
        <w:ind w:firstLine="709"/>
        <w:jc w:val="both"/>
        <w:rPr>
          <w:color w:val="800000"/>
        </w:rPr>
      </w:pPr>
      <w:r>
        <w:t>- </w:t>
      </w:r>
      <w:r w:rsidR="005C0058" w:rsidRPr="00A35905">
        <w:t xml:space="preserve">дополнительные доходы государства за счет </w:t>
      </w:r>
      <w:r w:rsidR="00297EF3" w:rsidRPr="00A35905">
        <w:t xml:space="preserve">роста </w:t>
      </w:r>
      <w:r w:rsidR="005C0058" w:rsidRPr="00A35905">
        <w:t xml:space="preserve">налоговых отчислений </w:t>
      </w:r>
      <w:r w:rsidR="00297EF3" w:rsidRPr="00A35905">
        <w:t>юридических</w:t>
      </w:r>
      <w:r w:rsidR="005C0058" w:rsidRPr="00A35905">
        <w:t xml:space="preserve"> </w:t>
      </w:r>
      <w:r w:rsidR="00297EF3" w:rsidRPr="00A35905">
        <w:t>лиц</w:t>
      </w:r>
      <w:r w:rsidR="005C0058" w:rsidRPr="00A35905">
        <w:t xml:space="preserve"> осуществляющих </w:t>
      </w:r>
      <w:r w:rsidR="00297EF3" w:rsidRPr="00A35905">
        <w:t xml:space="preserve">инкассацию и перевозку денежных средств и </w:t>
      </w:r>
      <w:r w:rsidR="00297EF3" w:rsidRPr="00A35905">
        <w:lastRenderedPageBreak/>
        <w:t>ценностей</w:t>
      </w:r>
      <w:r w:rsidR="005C0058" w:rsidRPr="00A35905">
        <w:t>,</w:t>
      </w:r>
      <w:r w:rsidR="00297EF3" w:rsidRPr="00A35905">
        <w:t xml:space="preserve"> </w:t>
      </w:r>
      <w:r w:rsidR="005C0058" w:rsidRPr="00A35905">
        <w:t xml:space="preserve">развитие конкуренции и, как следствие повышение качества данного вида услуг. </w:t>
      </w:r>
    </w:p>
    <w:p w:rsidR="002E6E07" w:rsidRDefault="00207797">
      <w:pPr>
        <w:tabs>
          <w:tab w:val="left" w:pos="540"/>
          <w:tab w:val="left" w:pos="1080"/>
        </w:tabs>
        <w:ind w:firstLine="709"/>
        <w:rPr>
          <w:b/>
        </w:rPr>
      </w:pPr>
      <w:r w:rsidRPr="00A35905">
        <w:rPr>
          <w:b/>
        </w:rPr>
        <w:t>Анализ воздействия на конкуренцию</w:t>
      </w:r>
    </w:p>
    <w:p w:rsidR="002E6E07" w:rsidRDefault="00207797">
      <w:pPr>
        <w:tabs>
          <w:tab w:val="left" w:pos="540"/>
          <w:tab w:val="left" w:pos="1080"/>
        </w:tabs>
        <w:ind w:firstLine="709"/>
        <w:jc w:val="both"/>
        <w:rPr>
          <w:b/>
          <w:lang w:val="ky-KG"/>
        </w:rPr>
      </w:pPr>
      <w:r w:rsidRPr="00A35905">
        <w:t xml:space="preserve">Принятие данного законопроекта прямого воздействия на конкуренцию не окажет, так как </w:t>
      </w:r>
      <w:r w:rsidR="003E6CE4" w:rsidRPr="00A35905">
        <w:t>предоставляет равные условия деятельности для всех участников сферы инкассаторских услуг</w:t>
      </w:r>
      <w:r w:rsidR="006046A4" w:rsidRPr="00A35905">
        <w:rPr>
          <w:lang w:val="ky-KG"/>
        </w:rPr>
        <w:t>.</w:t>
      </w:r>
    </w:p>
    <w:p w:rsidR="002E6E07" w:rsidRDefault="00207797">
      <w:pPr>
        <w:autoSpaceDE w:val="0"/>
        <w:autoSpaceDN w:val="0"/>
        <w:adjustRightInd w:val="0"/>
        <w:ind w:firstLine="709"/>
        <w:rPr>
          <w:b/>
          <w:bCs/>
        </w:rPr>
      </w:pPr>
      <w:r w:rsidRPr="00A35905">
        <w:rPr>
          <w:b/>
          <w:bCs/>
        </w:rPr>
        <w:t>Результаты общественного обсуждения</w:t>
      </w:r>
    </w:p>
    <w:p w:rsidR="002E6E07" w:rsidRDefault="003C1C96">
      <w:pPr>
        <w:tabs>
          <w:tab w:val="left" w:pos="540"/>
          <w:tab w:val="left" w:pos="1080"/>
        </w:tabs>
        <w:ind w:firstLine="709"/>
        <w:jc w:val="both"/>
      </w:pPr>
      <w:r w:rsidRPr="00A35905">
        <w:t>Изучение вопросов связанны</w:t>
      </w:r>
      <w:r w:rsidR="001075C7" w:rsidRPr="00A35905">
        <w:t>х</w:t>
      </w:r>
      <w:r w:rsidRPr="00A35905">
        <w:t xml:space="preserve"> с инкассированием наличных денег и перевозкой ценностей </w:t>
      </w:r>
      <w:r w:rsidR="001075C7" w:rsidRPr="00A35905">
        <w:t>показывает, что указанные проблемы в разделе 1 имеются в большинстве стран и они решаемы.</w:t>
      </w:r>
    </w:p>
    <w:p w:rsidR="002E6E07" w:rsidRDefault="001075C7">
      <w:pPr>
        <w:tabs>
          <w:tab w:val="left" w:pos="540"/>
          <w:tab w:val="left" w:pos="1080"/>
        </w:tabs>
        <w:ind w:firstLine="709"/>
        <w:jc w:val="both"/>
        <w:rPr>
          <w:color w:val="000000"/>
        </w:rPr>
      </w:pPr>
      <w:r w:rsidRPr="00A35905">
        <w:t xml:space="preserve">Деятельность сферы инкассационных услуг, находящаяся в настоящий момент в правовом вакууме, должна приводиться в соответствие хотя бы на минимальном уровне до уровня передовых стран, для чего необходимо </w:t>
      </w:r>
      <w:r w:rsidRPr="00A35905">
        <w:rPr>
          <w:color w:val="000000"/>
        </w:rPr>
        <w:t>приводить в соответствие нормативные правовые акты и соответствующую документацию</w:t>
      </w:r>
      <w:r w:rsidR="0098007B">
        <w:rPr>
          <w:color w:val="000000"/>
        </w:rPr>
        <w:t>,</w:t>
      </w:r>
      <w:r w:rsidRPr="00A35905">
        <w:rPr>
          <w:color w:val="000000"/>
        </w:rPr>
        <w:t xml:space="preserve"> согласно международным стандартам и рекомендациям.</w:t>
      </w:r>
    </w:p>
    <w:p w:rsidR="0098007B" w:rsidRDefault="0098007B" w:rsidP="00AB766B">
      <w:pPr>
        <w:tabs>
          <w:tab w:val="left" w:pos="540"/>
          <w:tab w:val="left" w:pos="1080"/>
        </w:tabs>
        <w:spacing w:line="288" w:lineRule="auto"/>
        <w:jc w:val="both"/>
        <w:rPr>
          <w:color w:val="000000"/>
        </w:rPr>
      </w:pPr>
    </w:p>
    <w:p w:rsidR="0098007B" w:rsidRDefault="0098007B" w:rsidP="00AB766B">
      <w:pPr>
        <w:tabs>
          <w:tab w:val="left" w:pos="540"/>
          <w:tab w:val="left" w:pos="1080"/>
        </w:tabs>
        <w:spacing w:line="288" w:lineRule="auto"/>
        <w:jc w:val="both"/>
        <w:rPr>
          <w:color w:val="000000"/>
        </w:rPr>
      </w:pPr>
    </w:p>
    <w:p w:rsidR="00297EF3" w:rsidRPr="00A35905" w:rsidRDefault="005D0223" w:rsidP="00AB766B">
      <w:pPr>
        <w:tabs>
          <w:tab w:val="left" w:pos="540"/>
          <w:tab w:val="left" w:pos="1080"/>
        </w:tabs>
        <w:spacing w:line="288" w:lineRule="auto"/>
        <w:jc w:val="both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.45pt;margin-top:8.3pt;width:498.95pt;height:170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">
            <v:textbox>
              <w:txbxContent>
                <w:p w:rsidR="0049407A" w:rsidRDefault="0049407A">
                  <w:pPr>
                    <w:tabs>
                      <w:tab w:val="left" w:pos="540"/>
                      <w:tab w:val="left" w:pos="1080"/>
                    </w:tabs>
                    <w:jc w:val="both"/>
                    <w:rPr>
                      <w:b/>
                      <w:i/>
                      <w:u w:val="single"/>
                    </w:rPr>
                  </w:pPr>
                  <w:r w:rsidRPr="001C5610">
                    <w:rPr>
                      <w:b/>
                      <w:i/>
                      <w:u w:val="single"/>
                    </w:rPr>
                    <w:t>Данный блок будет заполнен после общественного обсуждения</w:t>
                  </w:r>
                </w:p>
                <w:p w:rsidR="0049407A" w:rsidRDefault="0049407A">
                  <w:pPr>
                    <w:tabs>
                      <w:tab w:val="left" w:pos="540"/>
                      <w:tab w:val="left" w:pos="1080"/>
                    </w:tabs>
                    <w:ind w:firstLine="709"/>
                    <w:jc w:val="both"/>
                  </w:pPr>
                  <w:r w:rsidRPr="001075C7">
                    <w:t xml:space="preserve">Для учета мнений в ходе общественного обсуждения, </w:t>
                  </w:r>
                  <w:r>
                    <w:t>з</w:t>
                  </w:r>
                  <w:r w:rsidRPr="001075C7">
                    <w:t>аконопроект в соответствии с</w:t>
                  </w:r>
                  <w:r w:rsidRPr="003E6CE4">
                    <w:t xml:space="preserve"> Законом Кыргызской Республики «О нормативных правовых актах в Кыргызской </w:t>
                  </w:r>
                  <w:r w:rsidRPr="007E0476">
                    <w:t xml:space="preserve">Республике» </w:t>
                  </w:r>
                  <w:r w:rsidRPr="007E0476">
                    <w:rPr>
                      <w:lang w:val="ky-KG"/>
                    </w:rPr>
                    <w:t xml:space="preserve">с </w:t>
                  </w:r>
                  <w:r>
                    <w:rPr>
                      <w:lang w:val="ky-KG"/>
                    </w:rPr>
                    <w:t>«</w:t>
                  </w:r>
                  <w:r w:rsidRPr="007E0476">
                    <w:t>___» _____________ 2017 года</w:t>
                  </w:r>
                  <w:r w:rsidRPr="007E0476" w:rsidDel="00050A8D">
                    <w:t xml:space="preserve"> </w:t>
                  </w:r>
                  <w:r w:rsidRPr="007E0476">
                    <w:t>размещен на официальных сайтах Правительства Кыргызской Республики и Национального банка Кыргызской Республики.</w:t>
                  </w:r>
                  <w:r w:rsidRPr="003E6CE4">
                    <w:t xml:space="preserve"> </w:t>
                  </w:r>
                </w:p>
                <w:p w:rsidR="0049407A" w:rsidRDefault="0049407A">
                  <w:pPr>
                    <w:tabs>
                      <w:tab w:val="left" w:pos="540"/>
                      <w:tab w:val="left" w:pos="1080"/>
                    </w:tabs>
                    <w:ind w:firstLine="709"/>
                    <w:jc w:val="both"/>
                  </w:pPr>
                  <w:r w:rsidRPr="003E6CE4">
                    <w:t>Анализ регулятивного воздействия разработан в рамках рабочей группы, в состав которой вошли специалисты н</w:t>
                  </w:r>
                  <w:r w:rsidRPr="003E6CE4">
                    <w:rPr>
                      <w:szCs w:val="28"/>
                    </w:rPr>
                    <w:t>екоторых</w:t>
                  </w:r>
                  <w:r w:rsidRPr="003E6CE4">
                    <w:rPr>
                      <w:szCs w:val="28"/>
                      <w:lang w:val="ky-KG"/>
                    </w:rPr>
                    <w:t xml:space="preserve"> </w:t>
                  </w:r>
                  <w:r w:rsidRPr="003E6CE4">
                    <w:rPr>
                      <w:szCs w:val="28"/>
                    </w:rPr>
                    <w:t>коммерческих банков, представители МВД КР,</w:t>
                  </w:r>
                  <w:r w:rsidRPr="003E6CE4">
                    <w:rPr>
                      <w:szCs w:val="28"/>
                      <w:lang w:val="ky-KG"/>
                    </w:rPr>
                    <w:t xml:space="preserve"> Национального банка и бизнес</w:t>
                  </w:r>
                  <w:r>
                    <w:rPr>
                      <w:szCs w:val="28"/>
                      <w:lang w:val="ky-KG"/>
                    </w:rPr>
                    <w:t>-</w:t>
                  </w:r>
                  <w:r w:rsidRPr="003E6CE4">
                    <w:rPr>
                      <w:szCs w:val="28"/>
                      <w:lang w:val="ky-KG"/>
                    </w:rPr>
                    <w:t>среды.</w:t>
                  </w:r>
                </w:p>
                <w:p w:rsidR="0049407A" w:rsidRDefault="0049407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7E0476">
                    <w:t>Проект Закона также был согласован с:</w:t>
                  </w:r>
                </w:p>
                <w:p w:rsidR="0049407A" w:rsidRDefault="0049407A">
                  <w:pPr>
                    <w:ind w:firstLine="709"/>
                    <w:jc w:val="both"/>
                    <w:rPr>
                      <w:lang w:val="ky-KG"/>
                    </w:rPr>
                  </w:pPr>
                  <w:r w:rsidRPr="007E0476">
                    <w:rPr>
                      <w:lang w:val="ky-KG"/>
                    </w:rPr>
                    <w:t xml:space="preserve">(а) коммерческими  банками; </w:t>
                  </w:r>
                </w:p>
                <w:p w:rsidR="0049407A" w:rsidRDefault="0049407A">
                  <w:pPr>
                    <w:ind w:firstLine="709"/>
                    <w:jc w:val="both"/>
                    <w:rPr>
                      <w:lang w:val="ky-KG"/>
                    </w:rPr>
                  </w:pPr>
                  <w:r w:rsidRPr="007E0476">
                    <w:rPr>
                      <w:lang w:val="ky-KG"/>
                    </w:rPr>
                    <w:t xml:space="preserve">(б) ОЮЛ </w:t>
                  </w:r>
                  <w:r w:rsidRPr="007E0476">
                    <w:rPr>
                      <w:bCs/>
                    </w:rPr>
                    <w:t>«</w:t>
                  </w:r>
                  <w:r w:rsidRPr="007E0476">
                    <w:rPr>
                      <w:szCs w:val="28"/>
                    </w:rPr>
                    <w:t>Союз банков Кыргызстана</w:t>
                  </w:r>
                  <w:r w:rsidRPr="007E0476">
                    <w:t>»</w:t>
                  </w:r>
                  <w:r w:rsidRPr="007E0476">
                    <w:rPr>
                      <w:lang w:val="ky-KG"/>
                    </w:rPr>
                    <w:t xml:space="preserve">; </w:t>
                  </w:r>
                </w:p>
                <w:p w:rsidR="0049407A" w:rsidRDefault="0049407A">
                  <w:pPr>
                    <w:ind w:firstLine="709"/>
                    <w:jc w:val="both"/>
                    <w:rPr>
                      <w:lang w:val="ky-KG"/>
                    </w:rPr>
                  </w:pPr>
                  <w:r w:rsidRPr="007E0476">
                    <w:rPr>
                      <w:lang w:val="ky-KG"/>
                    </w:rPr>
                    <w:t>(д) Министерствами и ведомствами. (?)</w:t>
                  </w:r>
                </w:p>
                <w:p w:rsidR="0049407A" w:rsidRDefault="0049407A"/>
              </w:txbxContent>
            </v:textbox>
          </v:shape>
        </w:pict>
      </w:r>
    </w:p>
    <w:p w:rsidR="00297EF3" w:rsidRPr="00A35905" w:rsidRDefault="00297EF3" w:rsidP="00AB766B">
      <w:pPr>
        <w:tabs>
          <w:tab w:val="left" w:pos="540"/>
          <w:tab w:val="left" w:pos="1080"/>
        </w:tabs>
        <w:spacing w:line="288" w:lineRule="auto"/>
        <w:jc w:val="both"/>
        <w:rPr>
          <w:color w:val="000000"/>
        </w:rPr>
      </w:pPr>
    </w:p>
    <w:p w:rsidR="00297EF3" w:rsidRPr="00A35905" w:rsidRDefault="00297EF3" w:rsidP="00AB766B">
      <w:pPr>
        <w:tabs>
          <w:tab w:val="left" w:pos="540"/>
          <w:tab w:val="left" w:pos="1080"/>
        </w:tabs>
        <w:spacing w:line="288" w:lineRule="auto"/>
        <w:jc w:val="both"/>
        <w:rPr>
          <w:color w:val="000000"/>
        </w:rPr>
      </w:pPr>
    </w:p>
    <w:p w:rsidR="00297EF3" w:rsidRPr="00A35905" w:rsidRDefault="00297EF3" w:rsidP="00AB766B">
      <w:pPr>
        <w:tabs>
          <w:tab w:val="left" w:pos="540"/>
          <w:tab w:val="left" w:pos="1080"/>
        </w:tabs>
        <w:spacing w:line="288" w:lineRule="auto"/>
        <w:jc w:val="both"/>
      </w:pPr>
    </w:p>
    <w:p w:rsidR="004A1963" w:rsidRPr="00A35905" w:rsidRDefault="004A1963" w:rsidP="00AB766B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297EF3" w:rsidRPr="00A35905" w:rsidRDefault="00297EF3" w:rsidP="00AB766B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297EF3" w:rsidRPr="00A35905" w:rsidRDefault="00297EF3" w:rsidP="00AB766B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297EF3" w:rsidRPr="00A35905" w:rsidRDefault="00297EF3" w:rsidP="00AB766B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297EF3" w:rsidRPr="00A35905" w:rsidRDefault="00297EF3" w:rsidP="00AB766B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297EF3" w:rsidRPr="00A35905" w:rsidRDefault="00297EF3" w:rsidP="00AB766B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297EF3" w:rsidRPr="00A35905" w:rsidRDefault="00297EF3" w:rsidP="00AB766B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297EF3" w:rsidRPr="00A35905" w:rsidRDefault="00297EF3" w:rsidP="00AB766B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297EF3" w:rsidRPr="00A35905" w:rsidRDefault="00297EF3" w:rsidP="00AB766B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297EF3" w:rsidRPr="00A35905" w:rsidRDefault="00297EF3" w:rsidP="00AB766B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2E6E07" w:rsidRDefault="00122340">
      <w:pPr>
        <w:jc w:val="center"/>
        <w:rPr>
          <w:b/>
          <w:bCs/>
          <w:lang w:val="ky-KG"/>
        </w:rPr>
      </w:pPr>
      <w:r w:rsidRPr="00A35905">
        <w:rPr>
          <w:b/>
          <w:bCs/>
          <w:lang w:val="ky-KG"/>
        </w:rPr>
        <w:t xml:space="preserve">Вариант 3 </w:t>
      </w:r>
      <w:r w:rsidRPr="00A35905">
        <w:rPr>
          <w:b/>
          <w:color w:val="000000"/>
        </w:rPr>
        <w:t>«п</w:t>
      </w:r>
      <w:r w:rsidR="00893A3E" w:rsidRPr="00A35905">
        <w:rPr>
          <w:b/>
          <w:color w:val="000000"/>
        </w:rPr>
        <w:t xml:space="preserve">ринятие </w:t>
      </w:r>
      <w:r w:rsidR="0098007B">
        <w:rPr>
          <w:b/>
          <w:color w:val="000000"/>
        </w:rPr>
        <w:t>З</w:t>
      </w:r>
      <w:r w:rsidR="0098007B" w:rsidRPr="00A35905">
        <w:rPr>
          <w:b/>
          <w:color w:val="000000"/>
        </w:rPr>
        <w:t xml:space="preserve">акона </w:t>
      </w:r>
      <w:r w:rsidR="00893A3E" w:rsidRPr="00A35905">
        <w:rPr>
          <w:b/>
          <w:color w:val="000000"/>
        </w:rPr>
        <w:t>«Об инкассационной деятельности</w:t>
      </w:r>
      <w:r w:rsidR="005762B5" w:rsidRPr="00A35905">
        <w:rPr>
          <w:b/>
          <w:color w:val="000000"/>
        </w:rPr>
        <w:t xml:space="preserve"> в Кыргызской Республике</w:t>
      </w:r>
      <w:r w:rsidRPr="00A35905">
        <w:rPr>
          <w:b/>
          <w:color w:val="000000"/>
        </w:rPr>
        <w:t>»</w:t>
      </w:r>
      <w:r w:rsidR="00BB005A" w:rsidRPr="00A35905">
        <w:rPr>
          <w:b/>
          <w:color w:val="000000"/>
        </w:rPr>
        <w:t xml:space="preserve"> без введения лицензирования  инкассационной деятельности</w:t>
      </w:r>
      <w:r w:rsidRPr="00A35905">
        <w:rPr>
          <w:b/>
          <w:color w:val="000000"/>
        </w:rPr>
        <w:t>»</w:t>
      </w:r>
    </w:p>
    <w:p w:rsidR="00122340" w:rsidRPr="00A35905" w:rsidRDefault="00122340" w:rsidP="0098007B">
      <w:pPr>
        <w:ind w:firstLine="708"/>
        <w:jc w:val="both"/>
        <w:rPr>
          <w:b/>
          <w:color w:val="000000"/>
          <w:lang w:val="ky-KG"/>
        </w:rPr>
      </w:pPr>
    </w:p>
    <w:p w:rsidR="002E6E07" w:rsidRDefault="00122340">
      <w:pPr>
        <w:pStyle w:val="tkRekvizit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ky-KG"/>
        </w:rPr>
      </w:pPr>
      <w:r w:rsidRPr="00A35905">
        <w:rPr>
          <w:rFonts w:ascii="Times New Roman" w:hAnsi="Times New Roman" w:cs="Times New Roman"/>
          <w:b/>
          <w:i w:val="0"/>
          <w:sz w:val="24"/>
          <w:szCs w:val="24"/>
          <w:lang w:val="ky-KG"/>
        </w:rPr>
        <w:t>а) Способ регулирования:</w:t>
      </w:r>
    </w:p>
    <w:p w:rsidR="002E6E07" w:rsidRDefault="00122340">
      <w:pPr>
        <w:autoSpaceDE w:val="0"/>
        <w:autoSpaceDN w:val="0"/>
        <w:adjustRightInd w:val="0"/>
        <w:ind w:firstLine="708"/>
        <w:jc w:val="both"/>
      </w:pPr>
      <w:r w:rsidRPr="00A35905">
        <w:t>В связи с отсутствием нормативно-правовой базы по вопросам инкассации, а также для обеспечения безопасности при перевозке наличных денежных средств, необходимо п</w:t>
      </w:r>
      <w:r w:rsidR="00893A3E" w:rsidRPr="00A35905">
        <w:t>ринятие Закона «Об инкассационной деятельности в Кыргызской Республике</w:t>
      </w:r>
      <w:r w:rsidRPr="00A35905">
        <w:t xml:space="preserve">», определяющего </w:t>
      </w:r>
      <w:r w:rsidR="00F1533C" w:rsidRPr="00A35905">
        <w:t xml:space="preserve">минимальные </w:t>
      </w:r>
      <w:r w:rsidRPr="00A35905">
        <w:t>требования к субъектам инкассационной  деятельности в целом.</w:t>
      </w:r>
      <w:r w:rsidR="00602892" w:rsidRPr="00A35905">
        <w:t xml:space="preserve"> </w:t>
      </w:r>
    </w:p>
    <w:p w:rsidR="002E6E07" w:rsidRDefault="00602892">
      <w:pPr>
        <w:autoSpaceDE w:val="0"/>
        <w:autoSpaceDN w:val="0"/>
        <w:adjustRightInd w:val="0"/>
        <w:ind w:firstLine="708"/>
        <w:jc w:val="both"/>
      </w:pPr>
      <w:r w:rsidRPr="00A35905">
        <w:t>После п</w:t>
      </w:r>
      <w:r w:rsidR="00893A3E" w:rsidRPr="00A35905">
        <w:t>ринятия Закона «Об инкассационной деятельности в Кыргызской Республике</w:t>
      </w:r>
      <w:r w:rsidRPr="00A35905">
        <w:t>» требуется разработка подзаконного нормативно-правового акта в виде Положения</w:t>
      </w:r>
      <w:r w:rsidR="00700D1C">
        <w:t xml:space="preserve"> </w:t>
      </w:r>
      <w:r w:rsidR="00700D1C" w:rsidRPr="00A35905">
        <w:t>«</w:t>
      </w:r>
      <w:r w:rsidR="00700D1C">
        <w:t>О</w:t>
      </w:r>
      <w:r w:rsidRPr="00A35905">
        <w:t>б инкассационной деятельности в Кыргызской Республике» совместно разработанного и утвержденного Национальным и Министерством внутренних дел Кыргызской Республики. Данное Положение будет являться ключевым документом, наряду с Законом «Об инк</w:t>
      </w:r>
      <w:r w:rsidR="00893A3E" w:rsidRPr="00A35905">
        <w:t>ассационной деятельности в Кыргызской Республике</w:t>
      </w:r>
      <w:r w:rsidRPr="00A35905">
        <w:t>» для юридических лиц</w:t>
      </w:r>
      <w:r w:rsidR="00700D1C">
        <w:t>,</w:t>
      </w:r>
      <w:r w:rsidRPr="00A35905">
        <w:t xml:space="preserve"> осуществляющих деятельность по инкассации денежных средств и перевозке ценностей</w:t>
      </w:r>
      <w:r w:rsidR="00981EF9" w:rsidRPr="00A35905">
        <w:t xml:space="preserve">. </w:t>
      </w:r>
    </w:p>
    <w:p w:rsidR="002E6E07" w:rsidRDefault="00981EF9">
      <w:pPr>
        <w:autoSpaceDE w:val="0"/>
        <w:autoSpaceDN w:val="0"/>
        <w:adjustRightInd w:val="0"/>
        <w:ind w:firstLine="708"/>
        <w:jc w:val="both"/>
      </w:pPr>
      <w:r w:rsidRPr="00A35905">
        <w:t>Совместное для НБКР и МВД КР Положение</w:t>
      </w:r>
      <w:r w:rsidR="00602892" w:rsidRPr="00A35905">
        <w:t xml:space="preserve"> </w:t>
      </w:r>
      <w:r w:rsidRPr="00A35905">
        <w:t>позволит осуществлять требуемый надзор за деятельностью организаций: Национальны</w:t>
      </w:r>
      <w:r w:rsidR="00700D1C">
        <w:t>м</w:t>
      </w:r>
      <w:r w:rsidRPr="00A35905">
        <w:t xml:space="preserve"> банк</w:t>
      </w:r>
      <w:r w:rsidR="00700D1C">
        <w:t>ом</w:t>
      </w:r>
      <w:r w:rsidRPr="00A35905">
        <w:t xml:space="preserve"> – надзор за </w:t>
      </w:r>
      <w:r w:rsidRPr="00A35905">
        <w:lastRenderedPageBreak/>
        <w:t>коммерческими банками, МВД КР – надзор за остальными хозяйствующими организациями действующими на данном рынке услуг.</w:t>
      </w:r>
    </w:p>
    <w:p w:rsidR="002E6E07" w:rsidRDefault="00700D1C">
      <w:pPr>
        <w:ind w:left="709"/>
        <w:rPr>
          <w:b/>
        </w:rPr>
      </w:pPr>
      <w:r>
        <w:rPr>
          <w:b/>
        </w:rPr>
        <w:t>б</w:t>
      </w:r>
      <w:r w:rsidR="00122340" w:rsidRPr="00A35905">
        <w:rPr>
          <w:b/>
          <w:lang w:val="ky-KG"/>
        </w:rPr>
        <w:t xml:space="preserve">) </w:t>
      </w:r>
      <w:r w:rsidR="00122340" w:rsidRPr="00A35905">
        <w:rPr>
          <w:b/>
        </w:rPr>
        <w:t>Регулятивное воздействие</w:t>
      </w:r>
    </w:p>
    <w:p w:rsidR="002E6E07" w:rsidRDefault="00803E0F">
      <w:pPr>
        <w:ind w:firstLine="709"/>
        <w:jc w:val="both"/>
        <w:rPr>
          <w:b/>
          <w:lang w:val="ky-KG"/>
        </w:rPr>
      </w:pPr>
      <w:r w:rsidRPr="00803E0F">
        <w:rPr>
          <w:b/>
          <w:lang w:val="ky-KG"/>
        </w:rPr>
        <w:t xml:space="preserve">Ожидаемые последствия: </w:t>
      </w:r>
    </w:p>
    <w:p w:rsidR="002E6E07" w:rsidRDefault="00122340">
      <w:pPr>
        <w:ind w:firstLine="709"/>
        <w:jc w:val="both"/>
      </w:pPr>
      <w:r w:rsidRPr="00A35905">
        <w:rPr>
          <w:lang w:val="ky-KG"/>
        </w:rPr>
        <w:t xml:space="preserve">Регулирование </w:t>
      </w:r>
      <w:r w:rsidRPr="00A35905">
        <w:t>субъектов инкассационной деятельности позволит:</w:t>
      </w:r>
    </w:p>
    <w:p w:rsidR="002E6E07" w:rsidRDefault="00700D1C">
      <w:pPr>
        <w:ind w:firstLine="709"/>
        <w:jc w:val="both"/>
      </w:pPr>
      <w:r>
        <w:t>- </w:t>
      </w:r>
      <w:r w:rsidR="00122340" w:rsidRPr="00A35905">
        <w:t xml:space="preserve">повысить качество автотранспорта используемого на маршрутах перевозки; </w:t>
      </w:r>
    </w:p>
    <w:p w:rsidR="002E6E07" w:rsidRDefault="00700D1C">
      <w:pPr>
        <w:ind w:firstLine="709"/>
        <w:jc w:val="both"/>
      </w:pPr>
      <w:r>
        <w:t>- </w:t>
      </w:r>
      <w:r w:rsidR="00122340" w:rsidRPr="00A35905">
        <w:t xml:space="preserve">качественно повысить кадровый состав инкассаторских служб, тем самым снизив криминализированность персонала; </w:t>
      </w:r>
    </w:p>
    <w:p w:rsidR="002E6E07" w:rsidRDefault="00700D1C">
      <w:pPr>
        <w:ind w:firstLine="709"/>
        <w:jc w:val="both"/>
      </w:pPr>
      <w:r>
        <w:t>- </w:t>
      </w:r>
      <w:r w:rsidR="00122340" w:rsidRPr="00A35905">
        <w:t>обеспечить клиенту возможность возмещения ущерба при наступлении страхового случая потери ценностей;</w:t>
      </w:r>
    </w:p>
    <w:p w:rsidR="002E6E07" w:rsidRDefault="00700D1C">
      <w:pPr>
        <w:ind w:firstLine="709"/>
        <w:jc w:val="both"/>
      </w:pPr>
      <w:r>
        <w:t>- </w:t>
      </w:r>
      <w:r w:rsidR="00122340" w:rsidRPr="00A35905">
        <w:t xml:space="preserve">значительно увеличить условия безопасности при инкассировании </w:t>
      </w:r>
      <w:r w:rsidR="00122340" w:rsidRPr="00A35905">
        <w:rPr>
          <w:bCs/>
          <w:lang w:val="ky-KG"/>
        </w:rPr>
        <w:t>денежных средств</w:t>
      </w:r>
      <w:r w:rsidR="00122340" w:rsidRPr="00A35905">
        <w:t xml:space="preserve"> и перевозке ценностей;</w:t>
      </w:r>
    </w:p>
    <w:p w:rsidR="002E6E07" w:rsidRDefault="00700D1C">
      <w:pPr>
        <w:ind w:firstLine="709"/>
        <w:jc w:val="both"/>
      </w:pPr>
      <w:r>
        <w:t>- </w:t>
      </w:r>
      <w:r w:rsidR="00122340" w:rsidRPr="00A35905">
        <w:t>создать равные конкурентные условия для всех участников данного сегмента рынка в Кыргызской Республике.</w:t>
      </w:r>
    </w:p>
    <w:p w:rsidR="002E6E07" w:rsidRDefault="00122340">
      <w:pPr>
        <w:autoSpaceDE w:val="0"/>
        <w:autoSpaceDN w:val="0"/>
        <w:adjustRightInd w:val="0"/>
        <w:ind w:firstLine="708"/>
        <w:jc w:val="both"/>
        <w:rPr>
          <w:lang w:val="ky-KG"/>
        </w:rPr>
      </w:pPr>
      <w:r w:rsidRPr="00A35905">
        <w:rPr>
          <w:b/>
        </w:rPr>
        <w:t xml:space="preserve">Ожидаемые позитивные последствия (выгоды) </w:t>
      </w:r>
      <w:r w:rsidRPr="00A35905">
        <w:t>от принятия Закона  «Об инкассаци</w:t>
      </w:r>
      <w:r w:rsidR="00893A3E" w:rsidRPr="00A35905">
        <w:t>онной деятельности в Кыргызской Республике</w:t>
      </w:r>
      <w:r w:rsidRPr="00A35905">
        <w:t>» выражаются в:</w:t>
      </w:r>
    </w:p>
    <w:p w:rsidR="002E6E07" w:rsidRDefault="00700D1C">
      <w:pPr>
        <w:ind w:firstLine="774"/>
        <w:jc w:val="both"/>
      </w:pPr>
      <w:r>
        <w:t>- </w:t>
      </w:r>
      <w:r w:rsidRPr="00A35905">
        <w:t>установлени</w:t>
      </w:r>
      <w:r>
        <w:t>и</w:t>
      </w:r>
      <w:r w:rsidRPr="00A35905">
        <w:t xml:space="preserve"> </w:t>
      </w:r>
      <w:r w:rsidR="00122340" w:rsidRPr="00A35905">
        <w:t xml:space="preserve">единых требований и </w:t>
      </w:r>
      <w:r w:rsidRPr="00A35905">
        <w:t>обеспечени</w:t>
      </w:r>
      <w:r>
        <w:t>и</w:t>
      </w:r>
      <w:r w:rsidRPr="00A35905">
        <w:t xml:space="preserve"> </w:t>
      </w:r>
      <w:r w:rsidR="00122340" w:rsidRPr="00A35905">
        <w:t>равных условий деятельности для всех участников рынка инкассаторских слуг;</w:t>
      </w:r>
    </w:p>
    <w:p w:rsidR="002E6E07" w:rsidRDefault="00700D1C">
      <w:pPr>
        <w:ind w:firstLine="774"/>
        <w:jc w:val="both"/>
      </w:pPr>
      <w:r>
        <w:t>- </w:t>
      </w:r>
      <w:r w:rsidRPr="00A35905">
        <w:t>повышени</w:t>
      </w:r>
      <w:r>
        <w:t>и</w:t>
      </w:r>
      <w:r w:rsidRPr="00A35905">
        <w:t xml:space="preserve"> </w:t>
      </w:r>
      <w:r w:rsidR="00122340" w:rsidRPr="00A35905">
        <w:t>конкуренции и предотвращении монополии на рынке инкассаторских услуг;</w:t>
      </w:r>
    </w:p>
    <w:p w:rsidR="002E6E07" w:rsidRDefault="00700D1C">
      <w:pPr>
        <w:ind w:firstLine="774"/>
        <w:jc w:val="both"/>
      </w:pPr>
      <w:r>
        <w:t>- </w:t>
      </w:r>
      <w:r w:rsidRPr="00A35905">
        <w:t>повышени</w:t>
      </w:r>
      <w:r>
        <w:t>и</w:t>
      </w:r>
      <w:r w:rsidRPr="00A35905">
        <w:t xml:space="preserve"> </w:t>
      </w:r>
      <w:r w:rsidR="00122340" w:rsidRPr="00A35905">
        <w:t>качества предоставляемых инкассаторских услуг;</w:t>
      </w:r>
    </w:p>
    <w:p w:rsidR="002E6E07" w:rsidRDefault="00700D1C">
      <w:pPr>
        <w:ind w:firstLine="774"/>
        <w:jc w:val="both"/>
      </w:pPr>
      <w:r>
        <w:t>- </w:t>
      </w:r>
      <w:r w:rsidRPr="00A35905">
        <w:t>повышени</w:t>
      </w:r>
      <w:r>
        <w:t>и</w:t>
      </w:r>
      <w:r w:rsidRPr="00A35905">
        <w:t xml:space="preserve"> </w:t>
      </w:r>
      <w:r w:rsidR="00122340" w:rsidRPr="00A35905">
        <w:t>безопасности перевозок и сохранности денежных средств и ценностей;</w:t>
      </w:r>
    </w:p>
    <w:p w:rsidR="002E6E07" w:rsidRDefault="00122340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A35905">
        <w:rPr>
          <w:b/>
        </w:rPr>
        <w:t xml:space="preserve">Ожидаемые негативные последствия </w:t>
      </w:r>
      <w:r w:rsidRPr="00A35905">
        <w:t>от п</w:t>
      </w:r>
      <w:r w:rsidR="00893A3E" w:rsidRPr="00A35905">
        <w:t>ринятия Закона «Об инкассационной деятельности в Кыргызской Республике</w:t>
      </w:r>
      <w:r w:rsidRPr="00A35905">
        <w:t>» выражаются в том, что</w:t>
      </w:r>
      <w:r w:rsidR="00700D1C">
        <w:t xml:space="preserve"> п</w:t>
      </w:r>
      <w:r w:rsidRPr="00A35905">
        <w:t>ринятие</w:t>
      </w:r>
      <w:r w:rsidRPr="00A35905">
        <w:rPr>
          <w:color w:val="000000"/>
        </w:rPr>
        <w:t xml:space="preserve"> данного Закона может привести к увеличению затрат инкассационных организаций на техническое оснащение, что приведет к росту тарифов и расценок и следовательно затрат клиента и далее по цепочке.</w:t>
      </w:r>
    </w:p>
    <w:p w:rsidR="00122340" w:rsidRPr="00700D1C" w:rsidRDefault="00803E0F" w:rsidP="00A81CCF">
      <w:pPr>
        <w:pStyle w:val="tkRekvizit"/>
        <w:tabs>
          <w:tab w:val="left" w:pos="742"/>
          <w:tab w:val="left" w:pos="1134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ky-KG"/>
        </w:rPr>
      </w:pPr>
      <w:r w:rsidRPr="00803E0F">
        <w:rPr>
          <w:rFonts w:ascii="Times New Roman" w:hAnsi="Times New Roman" w:cs="Times New Roman"/>
          <w:b/>
          <w:i w:val="0"/>
          <w:sz w:val="24"/>
          <w:szCs w:val="24"/>
          <w:lang w:val="ky-KG"/>
        </w:rPr>
        <w:t>Ожидаемые последствия на группу интересов:</w:t>
      </w:r>
    </w:p>
    <w:p w:rsidR="00122340" w:rsidRPr="00A35905" w:rsidRDefault="00122340" w:rsidP="00700D1C">
      <w:pPr>
        <w:pStyle w:val="tkRekvizit"/>
        <w:tabs>
          <w:tab w:val="left" w:pos="742"/>
          <w:tab w:val="left" w:pos="1134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ky-KG"/>
        </w:rPr>
      </w:pPr>
      <w:r w:rsidRPr="00A35905">
        <w:rPr>
          <w:rFonts w:ascii="Times New Roman" w:hAnsi="Times New Roman" w:cs="Times New Roman"/>
          <w:b/>
          <w:i w:val="0"/>
          <w:sz w:val="24"/>
          <w:szCs w:val="24"/>
          <w:lang w:val="ky-KG"/>
        </w:rPr>
        <w:t xml:space="preserve">Для государства: </w:t>
      </w:r>
    </w:p>
    <w:p w:rsidR="002E6E07" w:rsidRDefault="00700D1C">
      <w:pPr>
        <w:pStyle w:val="tkRekvizit"/>
        <w:tabs>
          <w:tab w:val="left" w:pos="1134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i w:val="0"/>
          <w:sz w:val="24"/>
          <w:szCs w:val="24"/>
          <w:lang w:val="ky-KG"/>
        </w:rPr>
      </w:pPr>
      <w:r>
        <w:rPr>
          <w:rFonts w:ascii="Times New Roman" w:hAnsi="Times New Roman" w:cs="Times New Roman"/>
          <w:i w:val="0"/>
          <w:sz w:val="24"/>
          <w:szCs w:val="24"/>
          <w:lang w:val="ky-KG"/>
        </w:rPr>
        <w:t>- </w:t>
      </w:r>
      <w:r w:rsidR="00122340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>снижение криминогенной обстановки в республике;</w:t>
      </w:r>
    </w:p>
    <w:p w:rsidR="002E6E07" w:rsidRDefault="00700D1C">
      <w:pPr>
        <w:pStyle w:val="tkRekvizit"/>
        <w:tabs>
          <w:tab w:val="left" w:pos="1134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i w:val="0"/>
          <w:sz w:val="24"/>
          <w:szCs w:val="24"/>
          <w:lang w:val="ky-KG"/>
        </w:rPr>
      </w:pPr>
      <w:r>
        <w:rPr>
          <w:rFonts w:ascii="Times New Roman" w:hAnsi="Times New Roman" w:cs="Times New Roman"/>
          <w:i w:val="0"/>
          <w:sz w:val="24"/>
          <w:szCs w:val="24"/>
          <w:lang w:val="ky-KG"/>
        </w:rPr>
        <w:t>- </w:t>
      </w:r>
      <w:r w:rsidR="00122340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>развитие рынка услуг страхования</w:t>
      </w:r>
    </w:p>
    <w:p w:rsidR="002E6E07" w:rsidRDefault="00700D1C">
      <w:pPr>
        <w:pStyle w:val="tkRekvizit"/>
        <w:tabs>
          <w:tab w:val="left" w:pos="1134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i w:val="0"/>
          <w:sz w:val="24"/>
          <w:szCs w:val="24"/>
          <w:lang w:val="ky-KG"/>
        </w:rPr>
      </w:pPr>
      <w:r>
        <w:rPr>
          <w:rFonts w:ascii="Times New Roman" w:hAnsi="Times New Roman" w:cs="Times New Roman"/>
          <w:i w:val="0"/>
          <w:sz w:val="24"/>
          <w:szCs w:val="24"/>
          <w:lang w:val="ky-KG"/>
        </w:rPr>
        <w:t>- </w:t>
      </w:r>
      <w:r w:rsidR="00122340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>и др.</w:t>
      </w:r>
    </w:p>
    <w:p w:rsidR="002E6E07" w:rsidRDefault="00122340">
      <w:pPr>
        <w:pStyle w:val="tkRekvizit"/>
        <w:tabs>
          <w:tab w:val="left" w:pos="742"/>
          <w:tab w:val="left" w:pos="1134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ky-KG"/>
        </w:rPr>
      </w:pPr>
      <w:r w:rsidRPr="00A35905">
        <w:rPr>
          <w:rFonts w:ascii="Times New Roman" w:hAnsi="Times New Roman" w:cs="Times New Roman"/>
          <w:b/>
          <w:i w:val="0"/>
          <w:sz w:val="24"/>
          <w:szCs w:val="24"/>
          <w:lang w:val="ky-KG"/>
        </w:rPr>
        <w:t xml:space="preserve">Для пользователей услуг инкассации </w:t>
      </w:r>
    </w:p>
    <w:p w:rsidR="002E6E07" w:rsidRDefault="00700D1C">
      <w:pPr>
        <w:pStyle w:val="tkRekvizit"/>
        <w:tabs>
          <w:tab w:val="left" w:pos="742"/>
          <w:tab w:val="left" w:pos="1134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i w:val="0"/>
          <w:sz w:val="24"/>
          <w:szCs w:val="24"/>
          <w:lang w:val="ky-KG"/>
        </w:rPr>
      </w:pPr>
      <w:r>
        <w:rPr>
          <w:rFonts w:ascii="Times New Roman" w:hAnsi="Times New Roman" w:cs="Times New Roman"/>
          <w:i w:val="0"/>
          <w:sz w:val="24"/>
          <w:szCs w:val="24"/>
          <w:lang w:val="ky-KG"/>
        </w:rPr>
        <w:t>- </w:t>
      </w:r>
      <w:r w:rsidR="00122340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>повышение качества обслуживания;</w:t>
      </w:r>
    </w:p>
    <w:p w:rsidR="002E6E07" w:rsidRDefault="00700D1C">
      <w:pPr>
        <w:pStyle w:val="tkRekvizit"/>
        <w:tabs>
          <w:tab w:val="left" w:pos="742"/>
          <w:tab w:val="left" w:pos="1134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i w:val="0"/>
          <w:sz w:val="24"/>
          <w:szCs w:val="24"/>
          <w:lang w:val="ky-KG"/>
        </w:rPr>
      </w:pPr>
      <w:r>
        <w:rPr>
          <w:rFonts w:ascii="Times New Roman" w:hAnsi="Times New Roman" w:cs="Times New Roman"/>
          <w:i w:val="0"/>
          <w:sz w:val="24"/>
          <w:szCs w:val="24"/>
          <w:lang w:val="ky-KG"/>
        </w:rPr>
        <w:t>- </w:t>
      </w:r>
      <w:r w:rsidR="00122340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>возможность возмещения ущерба при потере ценностей в пути следования;</w:t>
      </w:r>
    </w:p>
    <w:p w:rsidR="002E6E07" w:rsidRDefault="00700D1C">
      <w:pPr>
        <w:pStyle w:val="tkRekvizit"/>
        <w:tabs>
          <w:tab w:val="left" w:pos="742"/>
          <w:tab w:val="left" w:pos="1134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i w:val="0"/>
          <w:sz w:val="24"/>
          <w:szCs w:val="24"/>
          <w:lang w:val="ky-KG"/>
        </w:rPr>
      </w:pPr>
      <w:r>
        <w:rPr>
          <w:rFonts w:ascii="Times New Roman" w:hAnsi="Times New Roman" w:cs="Times New Roman"/>
          <w:i w:val="0"/>
          <w:sz w:val="24"/>
          <w:szCs w:val="24"/>
          <w:lang w:val="ky-KG"/>
        </w:rPr>
        <w:noBreakHyphen/>
        <w:t xml:space="preserve"> </w:t>
      </w:r>
      <w:r w:rsidR="00122340" w:rsidRPr="00A35905">
        <w:rPr>
          <w:rFonts w:ascii="Times New Roman" w:hAnsi="Times New Roman" w:cs="Times New Roman"/>
          <w:i w:val="0"/>
          <w:sz w:val="24"/>
          <w:szCs w:val="24"/>
          <w:lang w:val="ky-KG"/>
        </w:rPr>
        <w:t>и др.</w:t>
      </w:r>
    </w:p>
    <w:p w:rsidR="002E6E07" w:rsidRDefault="002E6E07">
      <w:pPr>
        <w:pStyle w:val="tkRekvizit"/>
        <w:tabs>
          <w:tab w:val="left" w:pos="742"/>
          <w:tab w:val="left" w:pos="1134"/>
        </w:tabs>
        <w:spacing w:before="0" w:after="0" w:line="240" w:lineRule="auto"/>
        <w:ind w:left="1069"/>
        <w:jc w:val="both"/>
        <w:rPr>
          <w:rFonts w:ascii="Times New Roman" w:hAnsi="Times New Roman" w:cs="Times New Roman"/>
          <w:i w:val="0"/>
          <w:sz w:val="24"/>
          <w:szCs w:val="24"/>
          <w:lang w:val="ky-KG"/>
        </w:rPr>
      </w:pPr>
    </w:p>
    <w:p w:rsidR="002E6E07" w:rsidRDefault="00803E0F">
      <w:pPr>
        <w:ind w:left="709"/>
        <w:rPr>
          <w:b/>
          <w:lang w:val="ky-KG"/>
        </w:rPr>
      </w:pPr>
      <w:r w:rsidRPr="00803E0F">
        <w:rPr>
          <w:b/>
          <w:lang w:val="ky-KG"/>
        </w:rPr>
        <w:t>с) Реализационные риски</w:t>
      </w:r>
    </w:p>
    <w:p w:rsidR="002E6E07" w:rsidRDefault="00122340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ab/>
        <w:t xml:space="preserve">Деятельность организаций по предоставлению услуг инкассирования </w:t>
      </w:r>
      <w:r w:rsidRPr="00A35905">
        <w:rPr>
          <w:rFonts w:ascii="Times New Roman" w:hAnsi="Times New Roman" w:cs="Times New Roman"/>
          <w:bCs/>
          <w:i w:val="0"/>
          <w:sz w:val="24"/>
          <w:szCs w:val="24"/>
          <w:lang w:val="ky-KG"/>
        </w:rPr>
        <w:t>денежных средств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 и перевозки ценностей сопряжено с рядом рисков, которые характерны не только для них, но и касаются конечных пользователей услуг. Основными рисками в данной сфере деятельности являются операционный, репутационный и правовой</w:t>
      </w:r>
      <w:r w:rsidR="00700D1C">
        <w:rPr>
          <w:rFonts w:ascii="Times New Roman" w:hAnsi="Times New Roman" w:cs="Times New Roman"/>
          <w:i w:val="0"/>
          <w:sz w:val="24"/>
          <w:szCs w:val="24"/>
        </w:rPr>
        <w:t xml:space="preserve"> риски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E6E07" w:rsidRDefault="00122340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ab/>
        <w:t>Предотвращение операционного риска</w:t>
      </w:r>
      <w:r w:rsidR="00DF623E" w:rsidRPr="00A35905">
        <w:rPr>
          <w:rFonts w:ascii="Times New Roman" w:hAnsi="Times New Roman" w:cs="Times New Roman"/>
          <w:i w:val="0"/>
          <w:sz w:val="24"/>
          <w:szCs w:val="24"/>
        </w:rPr>
        <w:t>, в данном варианте регулирования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 осуществляется посредством</w:t>
      </w:r>
      <w:r w:rsidR="00DF623E" w:rsidRPr="00A35905">
        <w:rPr>
          <w:rFonts w:ascii="Times New Roman" w:hAnsi="Times New Roman" w:cs="Times New Roman"/>
          <w:i w:val="0"/>
          <w:sz w:val="24"/>
          <w:szCs w:val="24"/>
        </w:rPr>
        <w:t xml:space="preserve"> у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>совершенствовани</w:t>
      </w:r>
      <w:r w:rsidR="00DF623E" w:rsidRPr="00A35905">
        <w:rPr>
          <w:rFonts w:ascii="Times New Roman" w:hAnsi="Times New Roman" w:cs="Times New Roman"/>
          <w:i w:val="0"/>
          <w:sz w:val="24"/>
          <w:szCs w:val="24"/>
        </w:rPr>
        <w:t>я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 систем защиты перевозок, соблюдением особых правил и инструкций по перевозкам, защит</w:t>
      </w:r>
      <w:r w:rsidR="00DF623E" w:rsidRPr="00A35905">
        <w:rPr>
          <w:rFonts w:ascii="Times New Roman" w:hAnsi="Times New Roman" w:cs="Times New Roman"/>
          <w:i w:val="0"/>
          <w:sz w:val="24"/>
          <w:szCs w:val="24"/>
        </w:rPr>
        <w:t>е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 информации.</w:t>
      </w:r>
    </w:p>
    <w:p w:rsidR="002E6E07" w:rsidRDefault="00122340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ab/>
        <w:t>Репутационный риск связан с возможными убытками в результате действий как самого перевозчика, так и третьих лиц, создающих негативное общественное мнение по отношению к данной организации. Убытки могут выражаться как в прямых денежных потерях, так и в косвенных потерях через сокращение клиентской базы организации.</w:t>
      </w:r>
    </w:p>
    <w:p w:rsidR="002E6E07" w:rsidRDefault="00122340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ab/>
        <w:t xml:space="preserve">Факторами, способствующими возникновению правового риска, могут быть несоответствие правил и НПА, использующихся  в инкассационных организациях, 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lastRenderedPageBreak/>
        <w:t>действующему законодательству либо нарушения действующего законодательства инкассационной организацией или их клиентами.</w:t>
      </w:r>
    </w:p>
    <w:p w:rsidR="00700D1C" w:rsidRDefault="00700D1C" w:rsidP="00700D1C">
      <w:pPr>
        <w:ind w:left="284"/>
        <w:jc w:val="both"/>
        <w:rPr>
          <w:b/>
          <w:bCs/>
        </w:rPr>
      </w:pPr>
    </w:p>
    <w:p w:rsidR="00122340" w:rsidRPr="00A35905" w:rsidRDefault="00700D1C" w:rsidP="00700D1C">
      <w:pPr>
        <w:ind w:firstLine="709"/>
        <w:jc w:val="both"/>
        <w:rPr>
          <w:b/>
          <w:bCs/>
        </w:rPr>
      </w:pPr>
      <w:r>
        <w:rPr>
          <w:b/>
          <w:bCs/>
        </w:rPr>
        <w:t>д</w:t>
      </w:r>
      <w:r w:rsidR="00122340" w:rsidRPr="00A35905">
        <w:rPr>
          <w:b/>
          <w:bCs/>
        </w:rPr>
        <w:t>) Правовой анализ</w:t>
      </w:r>
    </w:p>
    <w:p w:rsidR="002E6E07" w:rsidRDefault="00122340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ab/>
        <w:t>Проект Закона Кырг</w:t>
      </w:r>
      <w:r w:rsidR="00893A3E" w:rsidRPr="00A35905">
        <w:rPr>
          <w:rFonts w:ascii="Times New Roman" w:hAnsi="Times New Roman" w:cs="Times New Roman"/>
          <w:i w:val="0"/>
          <w:sz w:val="24"/>
          <w:szCs w:val="24"/>
        </w:rPr>
        <w:t>ызской Республики «Об инкассационной деятельности в Кыргызской Республике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>» не противоречит законодательству Кыргызской Республики и нормам международного права</w:t>
      </w:r>
    </w:p>
    <w:p w:rsidR="002E6E07" w:rsidRDefault="00700D1C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  <w:t>Р</w:t>
      </w:r>
      <w:r w:rsidR="00122340" w:rsidRPr="00A35905">
        <w:rPr>
          <w:rFonts w:ascii="Times New Roman" w:hAnsi="Times New Roman" w:cs="Times New Roman"/>
          <w:i w:val="0"/>
          <w:sz w:val="24"/>
          <w:szCs w:val="24"/>
        </w:rPr>
        <w:t xml:space="preserve">ассматриваемый </w:t>
      </w:r>
      <w:r>
        <w:rPr>
          <w:rFonts w:ascii="Times New Roman" w:hAnsi="Times New Roman" w:cs="Times New Roman"/>
          <w:i w:val="0"/>
          <w:sz w:val="24"/>
          <w:szCs w:val="24"/>
        </w:rPr>
        <w:t>З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акон </w:t>
      </w:r>
      <w:r w:rsidR="00122340" w:rsidRPr="00A35905">
        <w:rPr>
          <w:rFonts w:ascii="Times New Roman" w:hAnsi="Times New Roman" w:cs="Times New Roman"/>
          <w:i w:val="0"/>
          <w:sz w:val="24"/>
          <w:szCs w:val="24"/>
        </w:rPr>
        <w:t xml:space="preserve">не дублирует другие законы и предложен разработчиками для регулирования деятельности по инкассации с целью дальнейшего развития сферы инкассаторских услуг в Кыргызской Республике. </w:t>
      </w:r>
    </w:p>
    <w:p w:rsidR="002E6E07" w:rsidRDefault="00122340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ab/>
        <w:t>Предлагаемый проект Закона отвечает требованиям разработки такого типа документа, не имеет противоречий с другими нормативными правовыми актами, не противоречит действующему законодательству Кыргызской Республики и нормам международного права.</w:t>
      </w:r>
    </w:p>
    <w:p w:rsidR="002E6E07" w:rsidRDefault="002E6E07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E6E07" w:rsidRDefault="00803E0F">
      <w:pPr>
        <w:pStyle w:val="tkRekvizit"/>
        <w:tabs>
          <w:tab w:val="left" w:pos="742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803E0F">
        <w:rPr>
          <w:rFonts w:ascii="Times New Roman" w:hAnsi="Times New Roman" w:cs="Times New Roman"/>
          <w:b/>
          <w:i w:val="0"/>
          <w:sz w:val="24"/>
          <w:szCs w:val="24"/>
        </w:rPr>
        <w:t>Реализованные в тексте проекта Закона требования нормативных правовых актов</w:t>
      </w:r>
    </w:p>
    <w:p w:rsidR="002E6E07" w:rsidRDefault="00122340">
      <w:pPr>
        <w:pStyle w:val="tkRekvizit"/>
        <w:tabs>
          <w:tab w:val="left" w:pos="742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В статье 4 Конституции Кыргызской Республики признаются и защищаются частная, государственная, муниципальная и иные формы собственности. Кыргызская Республика гарантирует разнообразие форм собственности и их равную правовую защиту. </w:t>
      </w:r>
    </w:p>
    <w:p w:rsidR="002E6E07" w:rsidRDefault="00122340">
      <w:pPr>
        <w:pStyle w:val="tkRekvizit"/>
        <w:tabs>
          <w:tab w:val="left" w:pos="742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>Собственность неприкосновенна. Никто не может быть произвольно лишен своего имущества, и его изъятие помимо воли собственника допускается только по решению суда.</w:t>
      </w:r>
    </w:p>
    <w:p w:rsidR="002E6E07" w:rsidRDefault="00122340">
      <w:pPr>
        <w:pStyle w:val="tkRekvizit"/>
        <w:tabs>
          <w:tab w:val="left" w:pos="742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ab/>
        <w:t>Согласно статье 222 Гражданского кодекса Кыргызской Республики</w:t>
      </w:r>
      <w:r w:rsidR="00700D1C">
        <w:rPr>
          <w:rFonts w:ascii="Times New Roman" w:hAnsi="Times New Roman" w:cs="Times New Roman"/>
          <w:i w:val="0"/>
          <w:sz w:val="24"/>
          <w:szCs w:val="24"/>
        </w:rPr>
        <w:t>,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 собственник вправе по своему усмотрению совершать в отношении принадлежащего ему имущества любые действия, не противоречащие законодательству и не нарушающие права и законные интересы других лиц. </w:t>
      </w:r>
    </w:p>
    <w:p w:rsidR="002E6E07" w:rsidRDefault="002E6E07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22340" w:rsidRPr="00700D1C" w:rsidRDefault="00803E0F" w:rsidP="00700D1C">
      <w:pPr>
        <w:ind w:firstLine="709"/>
        <w:jc w:val="both"/>
        <w:rPr>
          <w:b/>
          <w:bCs/>
          <w:lang w:val="ky-KG"/>
        </w:rPr>
      </w:pPr>
      <w:r w:rsidRPr="00803E0F">
        <w:rPr>
          <w:b/>
          <w:bCs/>
          <w:lang w:val="ky-KG"/>
        </w:rPr>
        <w:t xml:space="preserve">e) Основные выводы экономического анализа </w:t>
      </w:r>
    </w:p>
    <w:p w:rsidR="002E6E07" w:rsidRDefault="00122340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ab/>
        <w:t>Важным направлением деятельности Н</w:t>
      </w:r>
      <w:r w:rsidR="00700D1C">
        <w:rPr>
          <w:rFonts w:ascii="Times New Roman" w:hAnsi="Times New Roman" w:cs="Times New Roman"/>
          <w:i w:val="0"/>
          <w:sz w:val="24"/>
          <w:szCs w:val="24"/>
        </w:rPr>
        <w:t xml:space="preserve">ационального банка 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является своевременное обеспечение потребностей экономики республики в наличных деньгах. </w:t>
      </w:r>
    </w:p>
    <w:p w:rsidR="002E6E07" w:rsidRDefault="00803E0F">
      <w:pPr>
        <w:pStyle w:val="tkrekvizit0"/>
        <w:spacing w:before="0" w:beforeAutospacing="0" w:after="0" w:afterAutospacing="0"/>
        <w:jc w:val="both"/>
        <w:rPr>
          <w:spacing w:val="-4"/>
          <w:lang w:val="ky-KG"/>
        </w:rPr>
      </w:pPr>
      <w:r w:rsidRPr="00803E0F">
        <w:rPr>
          <w:spacing w:val="-4"/>
        </w:rPr>
        <w:tab/>
      </w:r>
      <w:r w:rsidRPr="00803E0F">
        <w:rPr>
          <w:rStyle w:val="rvts4553830"/>
          <w:b/>
          <w:bCs/>
          <w:spacing w:val="-4"/>
          <w:shd w:val="clear" w:color="auto" w:fill="FFFFFF"/>
          <w:lang w:val="ky-KG"/>
        </w:rPr>
        <w:t xml:space="preserve">Общая </w:t>
      </w:r>
      <w:r w:rsidRPr="00803E0F">
        <w:rPr>
          <w:b/>
          <w:bCs/>
          <w:spacing w:val="-4"/>
          <w:lang w:val="ky-KG"/>
        </w:rPr>
        <w:t>сумма</w:t>
      </w:r>
      <w:r w:rsidRPr="00803E0F">
        <w:rPr>
          <w:rStyle w:val="rvts4553830"/>
          <w:b/>
          <w:bCs/>
          <w:spacing w:val="-4"/>
          <w:shd w:val="clear" w:color="auto" w:fill="FFFFFF"/>
          <w:lang w:val="ky-KG"/>
        </w:rPr>
        <w:t xml:space="preserve"> денег в обращении</w:t>
      </w:r>
      <w:r w:rsidRPr="00803E0F">
        <w:rPr>
          <w:rStyle w:val="apple-converted-space"/>
          <w:spacing w:val="-4"/>
          <w:shd w:val="clear" w:color="auto" w:fill="FFFFFF"/>
          <w:lang w:val="ky-KG"/>
        </w:rPr>
        <w:t> </w:t>
      </w:r>
      <w:r w:rsidRPr="00803E0F">
        <w:rPr>
          <w:rStyle w:val="rvts2553830"/>
          <w:spacing w:val="-4"/>
          <w:shd w:val="clear" w:color="auto" w:fill="FFFFFF"/>
          <w:lang w:val="ky-KG"/>
        </w:rPr>
        <w:t>на 1 января 2017 года составила 74 838,8 млн сом.</w:t>
      </w:r>
    </w:p>
    <w:p w:rsidR="002E6E07" w:rsidRDefault="00EA649E">
      <w:pPr>
        <w:pStyle w:val="tkrekvizit0"/>
        <w:spacing w:before="0" w:beforeAutospacing="0" w:after="0" w:afterAutospacing="0"/>
        <w:ind w:firstLine="709"/>
        <w:jc w:val="both"/>
        <w:rPr>
          <w:lang w:val="ky-KG"/>
        </w:rPr>
      </w:pPr>
      <w:r w:rsidRPr="00EA649E">
        <w:rPr>
          <w:lang w:val="ky-KG"/>
        </w:rPr>
        <w:t>За последние пять лет общая сумма денег в обращении возросла на 28,5</w:t>
      </w:r>
      <w:r w:rsidR="00700D1C">
        <w:rPr>
          <w:lang w:val="ky-KG"/>
        </w:rPr>
        <w:t xml:space="preserve"> процента</w:t>
      </w:r>
      <w:r w:rsidRPr="00EA649E">
        <w:rPr>
          <w:lang w:val="ky-KG"/>
        </w:rPr>
        <w:t xml:space="preserve">, что свидетельствует о высокой потребности в наличных деньгах для обслуживания экономики Республики. </w:t>
      </w:r>
    </w:p>
    <w:p w:rsidR="002E6E07" w:rsidRDefault="00EA649E">
      <w:pPr>
        <w:pStyle w:val="tkrekvizit0"/>
        <w:spacing w:before="0" w:beforeAutospacing="0" w:after="0" w:afterAutospacing="0"/>
        <w:ind w:firstLine="709"/>
        <w:jc w:val="both"/>
        <w:rPr>
          <w:lang w:val="ky-KG"/>
        </w:rPr>
      </w:pPr>
      <w:r w:rsidRPr="00EA649E">
        <w:rPr>
          <w:lang w:val="ky-KG"/>
        </w:rPr>
        <w:t>Наглядно динамика изменения денег в обращении за период 2013-2017 гг. приводятся в следующей таблице</w:t>
      </w:r>
      <w:r w:rsidRPr="00EA649E">
        <w:t xml:space="preserve"> (по состоянию на дату - 1 января)</w:t>
      </w:r>
      <w:r w:rsidRPr="00EA649E">
        <w:rPr>
          <w:lang w:val="ky-KG"/>
        </w:rPr>
        <w:t xml:space="preserve">:  </w:t>
      </w:r>
    </w:p>
    <w:p w:rsidR="00EA649E" w:rsidRPr="00EA649E" w:rsidRDefault="00EA649E" w:rsidP="0098007B">
      <w:pPr>
        <w:ind w:firstLine="540"/>
        <w:jc w:val="both"/>
        <w:rPr>
          <w:lang w:val="ky-KG"/>
        </w:rPr>
      </w:pPr>
      <w:r w:rsidRPr="00EA649E">
        <w:rPr>
          <w:lang w:val="ky-KG"/>
        </w:rPr>
        <w:t>                                                                                                              млн сом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59"/>
        <w:gridCol w:w="1276"/>
        <w:gridCol w:w="1417"/>
        <w:gridCol w:w="1418"/>
        <w:gridCol w:w="1418"/>
      </w:tblGrid>
      <w:tr w:rsidR="00EA649E" w:rsidRPr="00EA649E" w:rsidTr="00125A7E">
        <w:trPr>
          <w:jc w:val="center"/>
        </w:trPr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9E" w:rsidRPr="00EA649E" w:rsidRDefault="00EA649E" w:rsidP="005C094E">
            <w:pPr>
              <w:jc w:val="center"/>
              <w:rPr>
                <w:b/>
                <w:bCs/>
              </w:rPr>
            </w:pPr>
            <w:r w:rsidRPr="00EA649E">
              <w:rPr>
                <w:b/>
                <w:bCs/>
              </w:rPr>
              <w:t>2013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E07" w:rsidRDefault="00EA649E">
            <w:pPr>
              <w:jc w:val="center"/>
              <w:rPr>
                <w:b/>
                <w:bCs/>
              </w:rPr>
            </w:pPr>
            <w:r w:rsidRPr="00EA649E">
              <w:rPr>
                <w:b/>
                <w:bCs/>
              </w:rPr>
              <w:t>2014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E07" w:rsidRDefault="00EA649E">
            <w:pPr>
              <w:jc w:val="center"/>
              <w:rPr>
                <w:b/>
                <w:bCs/>
              </w:rPr>
            </w:pPr>
            <w:r w:rsidRPr="00EA649E">
              <w:rPr>
                <w:b/>
                <w:bCs/>
              </w:rPr>
              <w:t>2015 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E07" w:rsidRDefault="00EA649E">
            <w:pPr>
              <w:jc w:val="center"/>
              <w:rPr>
                <w:b/>
                <w:bCs/>
              </w:rPr>
            </w:pPr>
            <w:r w:rsidRPr="00EA649E">
              <w:rPr>
                <w:b/>
                <w:bCs/>
              </w:rPr>
              <w:t>2016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E07" w:rsidRDefault="00EA649E">
            <w:pPr>
              <w:jc w:val="center"/>
              <w:rPr>
                <w:b/>
                <w:bCs/>
              </w:rPr>
            </w:pPr>
            <w:r w:rsidRPr="00EA649E">
              <w:rPr>
                <w:b/>
                <w:bCs/>
              </w:rPr>
              <w:t>2017 г.</w:t>
            </w:r>
          </w:p>
        </w:tc>
      </w:tr>
      <w:tr w:rsidR="00EA649E" w:rsidRPr="00EA649E" w:rsidTr="00125A7E">
        <w:trPr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9E" w:rsidRPr="00EA649E" w:rsidRDefault="00EA649E" w:rsidP="0098007B">
            <w:pPr>
              <w:jc w:val="center"/>
            </w:pPr>
            <w:r w:rsidRPr="00EA649E">
              <w:t>58 252,2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9E" w:rsidRPr="00EA649E" w:rsidRDefault="00EA649E" w:rsidP="005C094E">
            <w:pPr>
              <w:jc w:val="center"/>
            </w:pPr>
            <w:r w:rsidRPr="00EA649E">
              <w:t>66 954,1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E07" w:rsidRDefault="00EA649E">
            <w:pPr>
              <w:jc w:val="center"/>
            </w:pPr>
            <w:r w:rsidRPr="00EA649E">
              <w:t>57 074,6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E07" w:rsidRDefault="00EA649E">
            <w:pPr>
              <w:jc w:val="center"/>
            </w:pPr>
            <w:r w:rsidRPr="00EA649E">
              <w:t>58 398,0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E07" w:rsidRDefault="00EA649E">
            <w:pPr>
              <w:jc w:val="center"/>
            </w:pPr>
            <w:r w:rsidRPr="00EA649E">
              <w:t>74 838,8</w:t>
            </w:r>
          </w:p>
        </w:tc>
      </w:tr>
    </w:tbl>
    <w:p w:rsidR="00EA649E" w:rsidRPr="00EA649E" w:rsidRDefault="00EA649E" w:rsidP="0098007B">
      <w:pPr>
        <w:ind w:firstLine="540"/>
        <w:jc w:val="both"/>
        <w:rPr>
          <w:lang w:val="ky-KG"/>
        </w:rPr>
      </w:pPr>
    </w:p>
    <w:p w:rsidR="002E6E07" w:rsidRDefault="00700D1C">
      <w:pPr>
        <w:pStyle w:val="tkrekvizit0"/>
        <w:spacing w:before="0" w:beforeAutospacing="0" w:after="0" w:afterAutospacing="0"/>
        <w:jc w:val="both"/>
        <w:rPr>
          <w:lang w:val="ky-KG"/>
        </w:rPr>
      </w:pPr>
      <w:r>
        <w:rPr>
          <w:lang w:val="ky-KG"/>
        </w:rPr>
        <w:t xml:space="preserve"> </w:t>
      </w:r>
      <w:r>
        <w:rPr>
          <w:lang w:val="ky-KG"/>
        </w:rPr>
        <w:tab/>
      </w:r>
      <w:r w:rsidR="00EA649E" w:rsidRPr="00EA649E">
        <w:rPr>
          <w:lang w:val="ky-KG"/>
        </w:rPr>
        <w:t xml:space="preserve">Наблюдающаяся общая тенденция роста денег в экономике обусловлена не только устойчивой потребностью экономики в наличных деньгах, но и постоянным повышением государственных выплат по социальному пакету. </w:t>
      </w:r>
    </w:p>
    <w:p w:rsidR="002E6E07" w:rsidRDefault="00EA649E">
      <w:pPr>
        <w:pStyle w:val="tkrekvizit0"/>
        <w:spacing w:before="0" w:beforeAutospacing="0" w:after="0" w:afterAutospacing="0"/>
        <w:ind w:firstLine="708"/>
        <w:jc w:val="both"/>
        <w:rPr>
          <w:lang w:val="ky-KG"/>
        </w:rPr>
      </w:pPr>
      <w:r w:rsidRPr="00EA649E">
        <w:rPr>
          <w:lang w:val="ky-KG"/>
        </w:rPr>
        <w:t>Поступление наличных денег в кассы коммерческих банков за 2016 год составило 1 173,0 млрд сомов, что на 13,1 процента больше, чем в 2015 году</w:t>
      </w:r>
      <w:r w:rsidR="00700D1C">
        <w:rPr>
          <w:lang w:val="ky-KG"/>
        </w:rPr>
        <w:t>;</w:t>
      </w:r>
      <w:r w:rsidRPr="00EA649E">
        <w:rPr>
          <w:lang w:val="ky-KG"/>
        </w:rPr>
        <w:t xml:space="preserve"> выдача наличных денег из касс коммерческих банков возросла на 14,6  процента и составила 1 193,5 млрд сомов. </w:t>
      </w:r>
    </w:p>
    <w:p w:rsidR="002E6E07" w:rsidRDefault="00122340">
      <w:pPr>
        <w:pStyle w:val="tkRekvizit"/>
        <w:tabs>
          <w:tab w:val="left" w:pos="742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5905">
        <w:rPr>
          <w:rFonts w:ascii="Times New Roman" w:hAnsi="Times New Roman" w:cs="Times New Roman"/>
          <w:i w:val="0"/>
          <w:sz w:val="24"/>
          <w:szCs w:val="24"/>
        </w:rPr>
        <w:tab/>
        <w:t>Рост денег в обращении и ежегодное увеличение оборотов наличности</w:t>
      </w:r>
      <w:r w:rsidR="00700D1C">
        <w:rPr>
          <w:rFonts w:ascii="Times New Roman" w:hAnsi="Times New Roman" w:cs="Times New Roman"/>
          <w:i w:val="0"/>
          <w:sz w:val="24"/>
          <w:szCs w:val="24"/>
        </w:rPr>
        <w:t>,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 проходящей через кассы коммерческих банков </w:t>
      </w:r>
      <w:r w:rsidR="00DF623E" w:rsidRPr="00A35905">
        <w:rPr>
          <w:rFonts w:ascii="Times New Roman" w:hAnsi="Times New Roman" w:cs="Times New Roman"/>
          <w:i w:val="0"/>
          <w:sz w:val="24"/>
          <w:szCs w:val="24"/>
        </w:rPr>
        <w:t>и</w:t>
      </w:r>
      <w:r w:rsidR="00700D1C">
        <w:rPr>
          <w:rFonts w:ascii="Times New Roman" w:hAnsi="Times New Roman" w:cs="Times New Roman"/>
          <w:i w:val="0"/>
          <w:sz w:val="24"/>
          <w:szCs w:val="24"/>
        </w:rPr>
        <w:t>,</w:t>
      </w:r>
      <w:r w:rsidR="00DF623E" w:rsidRPr="00A3590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>соответственно</w:t>
      </w:r>
      <w:r w:rsidR="00700D1C">
        <w:rPr>
          <w:rFonts w:ascii="Times New Roman" w:hAnsi="Times New Roman" w:cs="Times New Roman"/>
          <w:i w:val="0"/>
          <w:sz w:val="24"/>
          <w:szCs w:val="24"/>
        </w:rPr>
        <w:t>,</w:t>
      </w:r>
      <w:r w:rsidR="00DF623E" w:rsidRPr="00A35905">
        <w:rPr>
          <w:rFonts w:ascii="Times New Roman" w:hAnsi="Times New Roman" w:cs="Times New Roman"/>
          <w:i w:val="0"/>
          <w:sz w:val="24"/>
          <w:szCs w:val="24"/>
        </w:rPr>
        <w:t xml:space="preserve"> через кассы </w:t>
      </w:r>
      <w:r w:rsidR="00DF623E" w:rsidRPr="00A35905">
        <w:rPr>
          <w:rFonts w:ascii="Times New Roman" w:hAnsi="Times New Roman" w:cs="Times New Roman"/>
          <w:i w:val="0"/>
          <w:sz w:val="24"/>
          <w:szCs w:val="24"/>
        </w:rPr>
        <w:lastRenderedPageBreak/>
        <w:t>предприятий и хозяйствующих организаций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 ока</w:t>
      </w:r>
      <w:r w:rsidR="00700D1C">
        <w:rPr>
          <w:rFonts w:ascii="Times New Roman" w:hAnsi="Times New Roman" w:cs="Times New Roman"/>
          <w:i w:val="0"/>
          <w:sz w:val="24"/>
          <w:szCs w:val="24"/>
        </w:rPr>
        <w:t>жет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 положительное влияние на </w:t>
      </w:r>
      <w:r w:rsidR="00700D1C">
        <w:rPr>
          <w:rFonts w:ascii="Times New Roman" w:hAnsi="Times New Roman" w:cs="Times New Roman"/>
          <w:i w:val="0"/>
          <w:sz w:val="24"/>
          <w:szCs w:val="24"/>
        </w:rPr>
        <w:t>д</w:t>
      </w:r>
      <w:r w:rsidRPr="00A35905">
        <w:rPr>
          <w:rFonts w:ascii="Times New Roman" w:hAnsi="Times New Roman" w:cs="Times New Roman"/>
          <w:i w:val="0"/>
          <w:sz w:val="24"/>
          <w:szCs w:val="24"/>
        </w:rPr>
        <w:t xml:space="preserve">инамику роста потребностей в их перевозках и инкассации. </w:t>
      </w:r>
    </w:p>
    <w:p w:rsidR="00122340" w:rsidRPr="00A35905" w:rsidRDefault="00122340" w:rsidP="0098007B">
      <w:pPr>
        <w:ind w:firstLine="540"/>
        <w:jc w:val="both"/>
        <w:rPr>
          <w:b/>
        </w:rPr>
      </w:pPr>
    </w:p>
    <w:p w:rsidR="00122340" w:rsidRPr="00A35905" w:rsidRDefault="00122340" w:rsidP="00700D1C">
      <w:pPr>
        <w:ind w:firstLine="709"/>
        <w:jc w:val="both"/>
        <w:rPr>
          <w:b/>
        </w:rPr>
      </w:pPr>
      <w:r w:rsidRPr="00A35905">
        <w:rPr>
          <w:b/>
        </w:rPr>
        <w:t>Расчет затрат бизнеса</w:t>
      </w:r>
    </w:p>
    <w:p w:rsidR="00122340" w:rsidRPr="00A35905" w:rsidRDefault="00122340" w:rsidP="00700D1C">
      <w:pPr>
        <w:ind w:firstLine="709"/>
        <w:jc w:val="both"/>
        <w:rPr>
          <w:b/>
        </w:rPr>
      </w:pPr>
      <w:r w:rsidRPr="00A35905">
        <w:t>В случае принятия предлагаемого проекта нормативного правового акта ожидаемые затраты бизнеса будут следующими:</w:t>
      </w:r>
    </w:p>
    <w:p w:rsidR="002E6E07" w:rsidRDefault="00803E0F">
      <w:pPr>
        <w:ind w:firstLine="709"/>
        <w:jc w:val="both"/>
      </w:pPr>
      <w:r w:rsidRPr="00803E0F">
        <w:rPr>
          <w:b/>
        </w:rPr>
        <w:t>Прямые затраты</w:t>
      </w:r>
      <w:r w:rsidR="00122340" w:rsidRPr="00A35905">
        <w:t xml:space="preserve"> будут состоять из:</w:t>
      </w:r>
    </w:p>
    <w:p w:rsidR="00122340" w:rsidRPr="00A35905" w:rsidRDefault="00122340" w:rsidP="00700D1C">
      <w:pPr>
        <w:tabs>
          <w:tab w:val="num" w:pos="851"/>
        </w:tabs>
        <w:ind w:firstLine="709"/>
        <w:jc w:val="both"/>
      </w:pPr>
      <w:r w:rsidRPr="00A35905">
        <w:t>-</w:t>
      </w:r>
      <w:r w:rsidR="00700D1C">
        <w:t> </w:t>
      </w:r>
      <w:r w:rsidRPr="00A35905">
        <w:t>затрат для формирования минимального р</w:t>
      </w:r>
      <w:r w:rsidR="00893A3E" w:rsidRPr="00A35905">
        <w:t xml:space="preserve">езервного (страхового) фонда по </w:t>
      </w:r>
      <w:r w:rsidRPr="00A35905">
        <w:t xml:space="preserve">восстановлению ущерба в размере 10 млн сом, поскольку создание резервного фонда является одним из условий на осуществление инкассационной деятельности; </w:t>
      </w:r>
    </w:p>
    <w:p w:rsidR="002E6E07" w:rsidRDefault="00893A3E">
      <w:pPr>
        <w:tabs>
          <w:tab w:val="num" w:pos="851"/>
        </w:tabs>
        <w:ind w:firstLine="709"/>
        <w:jc w:val="both"/>
      </w:pPr>
      <w:r w:rsidRPr="00A35905">
        <w:t>-</w:t>
      </w:r>
      <w:r w:rsidR="00700D1C">
        <w:t> </w:t>
      </w:r>
      <w:r w:rsidRPr="00A35905">
        <w:t>затрат для формирования уставного капитала в размере 10 млн сом.</w:t>
      </w:r>
      <w:r w:rsidR="00700D1C">
        <w:t>;</w:t>
      </w:r>
    </w:p>
    <w:p w:rsidR="002E6E07" w:rsidRDefault="00122340">
      <w:pPr>
        <w:tabs>
          <w:tab w:val="num" w:pos="851"/>
        </w:tabs>
        <w:ind w:firstLine="709"/>
        <w:jc w:val="both"/>
      </w:pPr>
      <w:r w:rsidRPr="00A35905">
        <w:t>-</w:t>
      </w:r>
      <w:r w:rsidR="00700D1C">
        <w:t> </w:t>
      </w:r>
      <w:r w:rsidRPr="00A35905">
        <w:t xml:space="preserve">затрат на приобретение специальных транспортных средств, соответствующих установленным </w:t>
      </w:r>
      <w:r w:rsidR="00BC56A8" w:rsidRPr="00A35905">
        <w:t xml:space="preserve">проектом Закона </w:t>
      </w:r>
      <w:r w:rsidRPr="00A35905">
        <w:t>требованиям;</w:t>
      </w:r>
    </w:p>
    <w:p w:rsidR="002E6E07" w:rsidRDefault="00122340">
      <w:pPr>
        <w:ind w:firstLine="709"/>
        <w:jc w:val="both"/>
      </w:pPr>
      <w:r w:rsidRPr="00A35905">
        <w:t>-</w:t>
      </w:r>
      <w:r w:rsidR="00700D1C">
        <w:t> </w:t>
      </w:r>
      <w:r w:rsidRPr="00A35905">
        <w:t>затрат на приобретение специального оружия в соответствии с Законом КР «Об оружии»;</w:t>
      </w:r>
    </w:p>
    <w:p w:rsidR="002E6E07" w:rsidRDefault="00122340">
      <w:pPr>
        <w:ind w:firstLine="709"/>
        <w:jc w:val="both"/>
      </w:pPr>
      <w:r w:rsidRPr="00A35905">
        <w:t>-</w:t>
      </w:r>
      <w:r w:rsidR="00700D1C">
        <w:t> </w:t>
      </w:r>
      <w:r w:rsidRPr="00A35905">
        <w:t>затрат на средства связи и индивидуальные средства защиты (радиостанции, бронежилеты и пр.);</w:t>
      </w:r>
    </w:p>
    <w:p w:rsidR="002E6E07" w:rsidRDefault="00122340">
      <w:pPr>
        <w:tabs>
          <w:tab w:val="num" w:pos="851"/>
        </w:tabs>
        <w:ind w:firstLine="709"/>
        <w:jc w:val="both"/>
      </w:pPr>
      <w:r w:rsidRPr="00A35905">
        <w:t>-</w:t>
      </w:r>
      <w:r w:rsidR="00700D1C">
        <w:t> </w:t>
      </w:r>
      <w:r w:rsidRPr="00A35905">
        <w:t>страхование грузов и жизни сотрудников.</w:t>
      </w:r>
    </w:p>
    <w:p w:rsidR="002E6E07" w:rsidRDefault="00803E0F">
      <w:pPr>
        <w:ind w:firstLine="709"/>
        <w:jc w:val="both"/>
        <w:rPr>
          <w:rStyle w:val="rvts24443"/>
        </w:rPr>
      </w:pPr>
      <w:r w:rsidRPr="00803E0F">
        <w:rPr>
          <w:b/>
        </w:rPr>
        <w:t>Косвенные затраты</w:t>
      </w:r>
      <w:r w:rsidR="00122340" w:rsidRPr="00A35905">
        <w:t xml:space="preserve"> будут состоять из других сопутствующих расходов.</w:t>
      </w:r>
    </w:p>
    <w:p w:rsidR="00122340" w:rsidRPr="00A35905" w:rsidRDefault="00BC56A8" w:rsidP="00700D1C">
      <w:pPr>
        <w:pStyle w:val="rvps14443"/>
        <w:spacing w:before="0" w:beforeAutospacing="0" w:after="0" w:afterAutospacing="0"/>
        <w:ind w:firstLine="708"/>
        <w:jc w:val="both"/>
        <w:rPr>
          <w:rStyle w:val="rvts24443"/>
        </w:rPr>
      </w:pPr>
      <w:r w:rsidRPr="00A35905">
        <w:rPr>
          <w:rStyle w:val="rvts24443"/>
        </w:rPr>
        <w:t xml:space="preserve">Все расчеты </w:t>
      </w:r>
      <w:r w:rsidR="00F1533C" w:rsidRPr="00A35905">
        <w:rPr>
          <w:rStyle w:val="rvts24443"/>
        </w:rPr>
        <w:t>затрат бизнеса аналогичны приведенным затратам в предыдущем 2 варианте регулирования «с лицензированием инкассационной деятельности».</w:t>
      </w:r>
    </w:p>
    <w:p w:rsidR="00122340" w:rsidRPr="00A35905" w:rsidRDefault="00122340" w:rsidP="00700D1C">
      <w:pPr>
        <w:ind w:firstLine="709"/>
        <w:jc w:val="both"/>
        <w:rPr>
          <w:b/>
        </w:rPr>
      </w:pPr>
      <w:r w:rsidRPr="00A35905">
        <w:rPr>
          <w:b/>
        </w:rPr>
        <w:t xml:space="preserve">Выгода бизнеса </w:t>
      </w:r>
      <w:r w:rsidRPr="00A35905">
        <w:t>при принятии</w:t>
      </w:r>
      <w:r w:rsidRPr="00A35905">
        <w:rPr>
          <w:b/>
        </w:rPr>
        <w:t xml:space="preserve"> </w:t>
      </w:r>
      <w:r w:rsidRPr="00A35905">
        <w:t>предлагаемого нормативного правового акта</w:t>
      </w:r>
      <w:r w:rsidRPr="00A35905">
        <w:rPr>
          <w:b/>
        </w:rPr>
        <w:t xml:space="preserve"> </w:t>
      </w:r>
      <w:r w:rsidRPr="00A35905">
        <w:t xml:space="preserve">заключается в снижении рисков, связанных с перевозкой денежных средств и ценностей, а также </w:t>
      </w:r>
      <w:r w:rsidR="00700D1C">
        <w:t xml:space="preserve">в </w:t>
      </w:r>
      <w:r w:rsidRPr="00A35905">
        <w:t xml:space="preserve">обеспечении </w:t>
      </w:r>
      <w:r w:rsidRPr="00A35905">
        <w:rPr>
          <w:rStyle w:val="rvts24443"/>
        </w:rPr>
        <w:t xml:space="preserve">надежной сохранности средств клиентов, средств вкладчиков, а также </w:t>
      </w:r>
      <w:r w:rsidR="00700D1C" w:rsidRPr="00A35905">
        <w:rPr>
          <w:rStyle w:val="rvts24443"/>
        </w:rPr>
        <w:t>предотвращени</w:t>
      </w:r>
      <w:r w:rsidR="00700D1C">
        <w:rPr>
          <w:rStyle w:val="rvts24443"/>
        </w:rPr>
        <w:t>и</w:t>
      </w:r>
      <w:r w:rsidR="00700D1C" w:rsidRPr="00A35905">
        <w:rPr>
          <w:rStyle w:val="rvts24443"/>
        </w:rPr>
        <w:t xml:space="preserve"> </w:t>
      </w:r>
      <w:r w:rsidRPr="00A35905">
        <w:rPr>
          <w:rStyle w:val="rvts24443"/>
        </w:rPr>
        <w:t xml:space="preserve">возможных потерь клиентов и банков. </w:t>
      </w:r>
    </w:p>
    <w:p w:rsidR="00122340" w:rsidRPr="00A35905" w:rsidRDefault="00122340" w:rsidP="00700D1C">
      <w:pPr>
        <w:ind w:firstLine="709"/>
        <w:jc w:val="both"/>
        <w:rPr>
          <w:b/>
        </w:rPr>
      </w:pPr>
      <w:r w:rsidRPr="00A35905">
        <w:rPr>
          <w:b/>
        </w:rPr>
        <w:t>Расчет затрат государства</w:t>
      </w:r>
    </w:p>
    <w:p w:rsidR="00E23E83" w:rsidRPr="00A35905" w:rsidRDefault="00122340" w:rsidP="00700D1C">
      <w:pPr>
        <w:ind w:firstLine="709"/>
        <w:jc w:val="both"/>
      </w:pPr>
      <w:r w:rsidRPr="00A35905">
        <w:t>В случае принятия данного проекта нормативного правового акта прямы</w:t>
      </w:r>
      <w:r w:rsidR="00861AF7" w:rsidRPr="00A35905">
        <w:t>х</w:t>
      </w:r>
      <w:r w:rsidRPr="00A35905">
        <w:t xml:space="preserve"> и косвенны</w:t>
      </w:r>
      <w:r w:rsidR="00861AF7" w:rsidRPr="00A35905">
        <w:t>х</w:t>
      </w:r>
      <w:r w:rsidRPr="00A35905">
        <w:t xml:space="preserve"> затрат государства</w:t>
      </w:r>
      <w:r w:rsidR="00861AF7" w:rsidRPr="00A35905">
        <w:t xml:space="preserve"> </w:t>
      </w:r>
      <w:r w:rsidR="00E23E83" w:rsidRPr="00A35905">
        <w:t xml:space="preserve">фактически нет или они незначительны, так как касаются затрат только по рассмотрению законопроекта правительственными органами и его последующим утверждением по итогам рассмотрения парламентом республики. </w:t>
      </w:r>
    </w:p>
    <w:p w:rsidR="002E6E07" w:rsidRDefault="00122340">
      <w:pPr>
        <w:ind w:firstLine="709"/>
        <w:jc w:val="both"/>
        <w:rPr>
          <w:b/>
        </w:rPr>
      </w:pPr>
      <w:r w:rsidRPr="00A35905">
        <w:rPr>
          <w:b/>
        </w:rPr>
        <w:t>Расчет выгод государства</w:t>
      </w:r>
    </w:p>
    <w:p w:rsidR="002E6E07" w:rsidRDefault="00122340">
      <w:pPr>
        <w:ind w:firstLine="709"/>
        <w:jc w:val="both"/>
      </w:pPr>
      <w:r w:rsidRPr="00A35905">
        <w:t>В случае принятия предлагаемого проекта нормативного правового акта ожидаемые выгоды государства в долгосрочном периоде будут следующими:</w:t>
      </w:r>
    </w:p>
    <w:p w:rsidR="002E6E07" w:rsidRDefault="00700D1C">
      <w:pPr>
        <w:ind w:firstLine="709"/>
        <w:jc w:val="both"/>
      </w:pPr>
      <w:r>
        <w:t>- </w:t>
      </w:r>
      <w:r w:rsidR="00122340" w:rsidRPr="00A35905">
        <w:t>обеспечение безопасности доставки и сохранности денежных средств и ценностей банков, предприятий, организаций и физических лиц;</w:t>
      </w:r>
    </w:p>
    <w:p w:rsidR="002E6E07" w:rsidRDefault="00700D1C">
      <w:pPr>
        <w:ind w:firstLine="709"/>
        <w:jc w:val="both"/>
        <w:rPr>
          <w:color w:val="800000"/>
        </w:rPr>
      </w:pPr>
      <w:r>
        <w:t>- </w:t>
      </w:r>
      <w:r w:rsidR="00122340" w:rsidRPr="00A35905">
        <w:t>дополнительные доходы государства за счет роста налоговых отчислений юридических лиц</w:t>
      </w:r>
      <w:r>
        <w:t>,</w:t>
      </w:r>
      <w:r w:rsidR="00122340" w:rsidRPr="00A35905">
        <w:t xml:space="preserve"> осуществляющих инкассацию и перевозку денежных средств и ценностей, </w:t>
      </w:r>
    </w:p>
    <w:p w:rsidR="002E6E07" w:rsidRDefault="00700D1C">
      <w:pPr>
        <w:ind w:firstLine="709"/>
        <w:jc w:val="both"/>
        <w:rPr>
          <w:color w:val="800000"/>
        </w:rPr>
      </w:pPr>
      <w:r>
        <w:t>- </w:t>
      </w:r>
      <w:r w:rsidR="00122340" w:rsidRPr="00A35905">
        <w:t xml:space="preserve">развитие конкуренции </w:t>
      </w:r>
      <w:r w:rsidR="00E23E83" w:rsidRPr="00A35905">
        <w:t xml:space="preserve">на рынке </w:t>
      </w:r>
      <w:r w:rsidR="00122340" w:rsidRPr="00A35905">
        <w:t>и, как следствие</w:t>
      </w:r>
      <w:r w:rsidR="00E23E83" w:rsidRPr="00A35905">
        <w:t xml:space="preserve">, </w:t>
      </w:r>
      <w:r w:rsidR="00122340" w:rsidRPr="00A35905">
        <w:t xml:space="preserve">повышение качества данного вида услуг. </w:t>
      </w:r>
    </w:p>
    <w:p w:rsidR="002E6E07" w:rsidRDefault="00700D1C">
      <w:pPr>
        <w:ind w:firstLine="709"/>
        <w:jc w:val="both"/>
        <w:rPr>
          <w:color w:val="800000"/>
        </w:rPr>
      </w:pPr>
      <w:r>
        <w:t>- </w:t>
      </w:r>
      <w:r w:rsidR="00E23E83" w:rsidRPr="00A35905">
        <w:t>развитие рынка услуг страхования.</w:t>
      </w:r>
    </w:p>
    <w:p w:rsidR="002E6E07" w:rsidRDefault="00122340">
      <w:pPr>
        <w:tabs>
          <w:tab w:val="left" w:pos="540"/>
          <w:tab w:val="left" w:pos="1080"/>
        </w:tabs>
        <w:ind w:firstLine="709"/>
        <w:rPr>
          <w:b/>
        </w:rPr>
      </w:pPr>
      <w:r w:rsidRPr="00A35905">
        <w:rPr>
          <w:b/>
        </w:rPr>
        <w:t>Анализ воздействия на конкуренцию</w:t>
      </w:r>
    </w:p>
    <w:p w:rsidR="002E6E07" w:rsidRDefault="00122340">
      <w:pPr>
        <w:tabs>
          <w:tab w:val="left" w:pos="540"/>
          <w:tab w:val="left" w:pos="1080"/>
        </w:tabs>
        <w:ind w:firstLine="709"/>
        <w:jc w:val="both"/>
        <w:rPr>
          <w:b/>
          <w:lang w:val="ky-KG"/>
        </w:rPr>
      </w:pPr>
      <w:r w:rsidRPr="00A35905">
        <w:t xml:space="preserve">Принятие данного законопроекта прямого </w:t>
      </w:r>
      <w:r w:rsidR="00E23E83" w:rsidRPr="00A35905">
        <w:t xml:space="preserve">негативного </w:t>
      </w:r>
      <w:r w:rsidRPr="00A35905">
        <w:t>воздействия на конкуренцию не окажет, так как предоставляет равные условия деятельности для всех участников сферы инкассаторских услуг</w:t>
      </w:r>
      <w:r w:rsidRPr="00A35905">
        <w:rPr>
          <w:lang w:val="ky-KG"/>
        </w:rPr>
        <w:t>.</w:t>
      </w:r>
    </w:p>
    <w:p w:rsidR="002E6E07" w:rsidRDefault="00122340">
      <w:pPr>
        <w:autoSpaceDE w:val="0"/>
        <w:autoSpaceDN w:val="0"/>
        <w:adjustRightInd w:val="0"/>
        <w:ind w:firstLine="709"/>
        <w:rPr>
          <w:b/>
          <w:bCs/>
        </w:rPr>
      </w:pPr>
      <w:r w:rsidRPr="00A35905">
        <w:rPr>
          <w:b/>
          <w:bCs/>
        </w:rPr>
        <w:t>Результаты общественного обсуждения</w:t>
      </w:r>
    </w:p>
    <w:p w:rsidR="002E6E07" w:rsidRDefault="00122340">
      <w:pPr>
        <w:tabs>
          <w:tab w:val="left" w:pos="540"/>
          <w:tab w:val="left" w:pos="1080"/>
        </w:tabs>
        <w:ind w:firstLine="709"/>
        <w:jc w:val="both"/>
      </w:pPr>
      <w:r w:rsidRPr="00A35905">
        <w:t>Изучение вопросов</w:t>
      </w:r>
      <w:r w:rsidR="00700D1C">
        <w:t>,</w:t>
      </w:r>
      <w:r w:rsidRPr="00A35905">
        <w:t xml:space="preserve"> связанных с инкассированием наличных денег и перевозкой ценностей</w:t>
      </w:r>
      <w:r w:rsidR="00700D1C">
        <w:t>,</w:t>
      </w:r>
      <w:r w:rsidRPr="00A35905">
        <w:t xml:space="preserve"> показывает, что указанные проблемы в разделе 1 имеются в большинстве стран</w:t>
      </w:r>
      <w:r w:rsidR="005762B5" w:rsidRPr="00A35905">
        <w:t>ах мира</w:t>
      </w:r>
      <w:r w:rsidRPr="00A35905">
        <w:t xml:space="preserve"> и они решаемы. </w:t>
      </w:r>
    </w:p>
    <w:p w:rsidR="002E6E07" w:rsidRDefault="00122340">
      <w:pPr>
        <w:tabs>
          <w:tab w:val="left" w:pos="540"/>
          <w:tab w:val="left" w:pos="1080"/>
        </w:tabs>
        <w:ind w:firstLine="709"/>
        <w:jc w:val="both"/>
        <w:rPr>
          <w:color w:val="000000"/>
        </w:rPr>
      </w:pPr>
      <w:r w:rsidRPr="00A35905">
        <w:t xml:space="preserve">Деятельность сферы инкассационных услуг, находящаяся в настоящий момент в правовом вакууме, должна приводиться в соответствие на минимальном уровне до уровня передовых стран, для чего необходимо  </w:t>
      </w:r>
      <w:r w:rsidRPr="00A35905">
        <w:rPr>
          <w:color w:val="000000"/>
        </w:rPr>
        <w:t>прив</w:t>
      </w:r>
      <w:r w:rsidR="00700D1C">
        <w:rPr>
          <w:color w:val="000000"/>
        </w:rPr>
        <w:t>ести</w:t>
      </w:r>
      <w:r w:rsidRPr="00A35905">
        <w:rPr>
          <w:color w:val="000000"/>
        </w:rPr>
        <w:t xml:space="preserve"> в соответствие нормативные </w:t>
      </w:r>
      <w:r w:rsidRPr="00A35905">
        <w:rPr>
          <w:color w:val="000000"/>
        </w:rPr>
        <w:lastRenderedPageBreak/>
        <w:t>правовые акты и соответствующую документацию согласно международным стандартам и рекомендациям.</w:t>
      </w:r>
    </w:p>
    <w:p w:rsidR="002E6E07" w:rsidRDefault="002E6E07">
      <w:pPr>
        <w:tabs>
          <w:tab w:val="left" w:pos="540"/>
          <w:tab w:val="left" w:pos="1080"/>
        </w:tabs>
        <w:jc w:val="both"/>
        <w:rPr>
          <w:color w:val="000000"/>
        </w:rPr>
      </w:pPr>
    </w:p>
    <w:p w:rsidR="002E6E07" w:rsidRDefault="002E6E07">
      <w:pPr>
        <w:tabs>
          <w:tab w:val="left" w:pos="540"/>
          <w:tab w:val="left" w:pos="1080"/>
        </w:tabs>
        <w:jc w:val="both"/>
        <w:rPr>
          <w:color w:val="000000"/>
        </w:rPr>
      </w:pPr>
    </w:p>
    <w:p w:rsidR="009C3A82" w:rsidRDefault="005D0223">
      <w:pPr>
        <w:tabs>
          <w:tab w:val="left" w:pos="540"/>
          <w:tab w:val="left" w:pos="1080"/>
        </w:tabs>
        <w:jc w:val="both"/>
        <w:rPr>
          <w:color w:val="000000"/>
        </w:rPr>
      </w:pPr>
      <w:r>
        <w:rPr>
          <w:noProof/>
          <w:color w:val="000000"/>
        </w:rPr>
        <w:pict>
          <v:shape id="Text Box 3" o:spid="_x0000_s1027" type="#_x0000_t202" style="position:absolute;left:0;text-align:left;margin-left:-9.9pt;margin-top:-19.95pt;width:498.95pt;height:24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">
            <v:textbox>
              <w:txbxContent>
                <w:p w:rsidR="0049407A" w:rsidRDefault="0049407A">
                  <w:pPr>
                    <w:tabs>
                      <w:tab w:val="left" w:pos="540"/>
                      <w:tab w:val="left" w:pos="1080"/>
                    </w:tabs>
                    <w:jc w:val="both"/>
                    <w:rPr>
                      <w:b/>
                      <w:i/>
                      <w:u w:val="single"/>
                    </w:rPr>
                  </w:pPr>
                  <w:r w:rsidRPr="001C5610">
                    <w:rPr>
                      <w:b/>
                      <w:i/>
                      <w:u w:val="single"/>
                    </w:rPr>
                    <w:t>Данный блок будет заполнен после общественного обсуждения</w:t>
                  </w:r>
                </w:p>
                <w:p w:rsidR="0049407A" w:rsidRDefault="0049407A">
                  <w:pPr>
                    <w:tabs>
                      <w:tab w:val="left" w:pos="540"/>
                      <w:tab w:val="left" w:pos="1080"/>
                    </w:tabs>
                    <w:jc w:val="both"/>
                  </w:pPr>
                  <w:r>
                    <w:tab/>
                  </w:r>
                  <w:r w:rsidRPr="00A35905">
                    <w:t>В соответствии со статьей 23 Закона Кыргызской Республики «О нормативных правовых актах в Кыргызской Республике» данный проект Закона для проведения общественного обсуждения размещен на официальных сайтах Правительства Кыргызской Республики и Национального банка Кыргызской Республики (________). Замечания и предложения учтены.</w:t>
                  </w:r>
                </w:p>
                <w:p w:rsidR="0049407A" w:rsidRDefault="0049407A">
                  <w:pPr>
                    <w:tabs>
                      <w:tab w:val="left" w:pos="540"/>
                      <w:tab w:val="left" w:pos="1080"/>
                    </w:tabs>
                    <w:jc w:val="both"/>
                  </w:pPr>
                  <w:r w:rsidRPr="00A35905">
                    <w:tab/>
                    <w:t>Законопроект соответствует законодательству и не повлечет за собой социальные, экономические, правовые, правозащитные, гендерные, экологические и коррупционные последствия, при этом не потребует дополнительных расходов из средств республиканского бюджета.</w:t>
                  </w:r>
                </w:p>
                <w:p w:rsidR="0049407A" w:rsidRDefault="0049407A">
                  <w:pPr>
                    <w:tabs>
                      <w:tab w:val="left" w:pos="540"/>
                      <w:tab w:val="left" w:pos="1080"/>
                    </w:tabs>
                    <w:jc w:val="both"/>
                  </w:pPr>
                  <w:r w:rsidRPr="00A35905">
                    <w:t xml:space="preserve"> </w:t>
                  </w:r>
                  <w:r w:rsidRPr="00A35905">
                    <w:tab/>
                    <w:t>Анализ регулятивного воздействия АРВ разработан в рамках рабочей группы, в состав которой вошли специалисты н</w:t>
                  </w:r>
                  <w:r w:rsidRPr="00A35905">
                    <w:rPr>
                      <w:szCs w:val="28"/>
                    </w:rPr>
                    <w:t>екоторых</w:t>
                  </w:r>
                  <w:r w:rsidRPr="00A35905">
                    <w:rPr>
                      <w:szCs w:val="28"/>
                      <w:lang w:val="ky-KG"/>
                    </w:rPr>
                    <w:t xml:space="preserve"> </w:t>
                  </w:r>
                  <w:r w:rsidRPr="00A35905">
                    <w:rPr>
                      <w:szCs w:val="28"/>
                    </w:rPr>
                    <w:t>коммерческих банков, представители МВД Кыргызской Республики</w:t>
                  </w:r>
                  <w:r>
                    <w:rPr>
                      <w:szCs w:val="28"/>
                    </w:rPr>
                    <w:t xml:space="preserve">, </w:t>
                  </w:r>
                  <w:r w:rsidRPr="003C1E35">
                    <w:rPr>
                      <w:szCs w:val="28"/>
                      <w:lang w:val="ky-KG"/>
                    </w:rPr>
                    <w:t>Национального банка и бизнес</w:t>
                  </w:r>
                  <w:r>
                    <w:rPr>
                      <w:szCs w:val="28"/>
                      <w:lang w:val="ky-KG"/>
                    </w:rPr>
                    <w:t>-</w:t>
                  </w:r>
                  <w:r w:rsidRPr="003C1E35">
                    <w:rPr>
                      <w:szCs w:val="28"/>
                      <w:lang w:val="ky-KG"/>
                    </w:rPr>
                    <w:t>среды.</w:t>
                  </w:r>
                </w:p>
                <w:p w:rsidR="0049407A" w:rsidRDefault="0049407A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3C1E35">
                    <w:t>Проект Закона также был согласован с:</w:t>
                  </w:r>
                </w:p>
                <w:p w:rsidR="0049407A" w:rsidRDefault="0049407A">
                  <w:pPr>
                    <w:ind w:firstLine="709"/>
                    <w:jc w:val="both"/>
                    <w:rPr>
                      <w:lang w:val="ky-KG"/>
                    </w:rPr>
                  </w:pPr>
                  <w:r w:rsidRPr="003C1E35">
                    <w:rPr>
                      <w:lang w:val="ky-KG"/>
                    </w:rPr>
                    <w:t xml:space="preserve">(а) коммерческими  банками; </w:t>
                  </w:r>
                </w:p>
                <w:p w:rsidR="0049407A" w:rsidRPr="009C3A82" w:rsidRDefault="0049407A">
                  <w:pPr>
                    <w:ind w:firstLine="709"/>
                    <w:jc w:val="both"/>
                    <w:rPr>
                      <w:lang w:val="ky-KG"/>
                    </w:rPr>
                  </w:pPr>
                  <w:r w:rsidRPr="009C3A82">
                    <w:rPr>
                      <w:lang w:val="ky-KG"/>
                    </w:rPr>
                    <w:t xml:space="preserve">(б) ОЮЛ </w:t>
                  </w:r>
                  <w:r w:rsidRPr="009C3A82">
                    <w:rPr>
                      <w:bCs/>
                    </w:rPr>
                    <w:t>«</w:t>
                  </w:r>
                  <w:r w:rsidRPr="009C3A82">
                    <w:rPr>
                      <w:szCs w:val="28"/>
                    </w:rPr>
                    <w:t>Союз банков Кыргызстана</w:t>
                  </w:r>
                  <w:r w:rsidRPr="009C3A82">
                    <w:t>»</w:t>
                  </w:r>
                  <w:r w:rsidRPr="009C3A82">
                    <w:rPr>
                      <w:lang w:val="ky-KG"/>
                    </w:rPr>
                    <w:t xml:space="preserve">; </w:t>
                  </w:r>
                </w:p>
                <w:p w:rsidR="0049407A" w:rsidRDefault="0049407A" w:rsidP="00122340">
                  <w:pPr>
                    <w:spacing w:line="288" w:lineRule="auto"/>
                    <w:ind w:firstLine="709"/>
                    <w:jc w:val="both"/>
                    <w:rPr>
                      <w:lang w:val="ky-KG"/>
                    </w:rPr>
                  </w:pPr>
                  <w:r w:rsidRPr="009C3A82">
                    <w:rPr>
                      <w:lang w:val="ky-KG"/>
                    </w:rPr>
                    <w:t>(д) Министерствами и ведомствами. (?)</w:t>
                  </w:r>
                </w:p>
                <w:p w:rsidR="0049407A" w:rsidRDefault="0049407A" w:rsidP="00122340"/>
              </w:txbxContent>
            </v:textbox>
          </v:shape>
        </w:pict>
      </w:r>
    </w:p>
    <w:p w:rsidR="009C3A82" w:rsidRDefault="009C3A82">
      <w:pPr>
        <w:tabs>
          <w:tab w:val="left" w:pos="540"/>
          <w:tab w:val="left" w:pos="1080"/>
        </w:tabs>
        <w:jc w:val="both"/>
        <w:rPr>
          <w:color w:val="000000"/>
        </w:rPr>
      </w:pPr>
    </w:p>
    <w:p w:rsidR="009C3A82" w:rsidRDefault="009C3A82">
      <w:pPr>
        <w:tabs>
          <w:tab w:val="left" w:pos="540"/>
          <w:tab w:val="left" w:pos="1080"/>
        </w:tabs>
        <w:jc w:val="both"/>
        <w:rPr>
          <w:color w:val="000000"/>
        </w:rPr>
      </w:pPr>
    </w:p>
    <w:p w:rsidR="002E6E07" w:rsidRDefault="002E6E07">
      <w:pPr>
        <w:tabs>
          <w:tab w:val="left" w:pos="540"/>
          <w:tab w:val="left" w:pos="1080"/>
        </w:tabs>
        <w:jc w:val="both"/>
        <w:rPr>
          <w:color w:val="000000"/>
        </w:rPr>
      </w:pPr>
    </w:p>
    <w:p w:rsidR="002E6E07" w:rsidRDefault="002E6E07">
      <w:pPr>
        <w:tabs>
          <w:tab w:val="left" w:pos="540"/>
          <w:tab w:val="left" w:pos="1080"/>
        </w:tabs>
        <w:jc w:val="both"/>
      </w:pPr>
    </w:p>
    <w:p w:rsidR="00122340" w:rsidRPr="00A35905" w:rsidRDefault="00122340" w:rsidP="0098007B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122340" w:rsidRPr="00A35905" w:rsidRDefault="00122340" w:rsidP="00700D1C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122340" w:rsidRPr="00A35905" w:rsidRDefault="00122340" w:rsidP="00700D1C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122340" w:rsidRPr="00A35905" w:rsidRDefault="00122340" w:rsidP="00700D1C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122340" w:rsidRPr="00A35905" w:rsidRDefault="00122340" w:rsidP="00700D1C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122340" w:rsidRPr="00A35905" w:rsidRDefault="00122340" w:rsidP="00700D1C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122340" w:rsidRPr="00A35905" w:rsidRDefault="00122340" w:rsidP="00700D1C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122340" w:rsidRPr="00A35905" w:rsidRDefault="00122340" w:rsidP="005C094E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2E6E07" w:rsidRDefault="002E6E07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2E6E07" w:rsidRDefault="002E6E07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2E6E07" w:rsidRDefault="002E6E07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2E6E07" w:rsidRDefault="002E6E07">
      <w:pPr>
        <w:tabs>
          <w:tab w:val="left" w:pos="540"/>
          <w:tab w:val="left" w:pos="1080"/>
        </w:tabs>
        <w:jc w:val="both"/>
        <w:rPr>
          <w:b/>
          <w:bCs/>
          <w:lang w:val="ky-KG"/>
        </w:rPr>
      </w:pPr>
    </w:p>
    <w:p w:rsidR="002E6E07" w:rsidRDefault="00803E0F">
      <w:pPr>
        <w:jc w:val="both"/>
        <w:rPr>
          <w:b/>
        </w:rPr>
      </w:pPr>
      <w:r w:rsidRPr="00803E0F">
        <w:rPr>
          <w:b/>
          <w:color w:val="000000"/>
        </w:rPr>
        <w:t>Вариант</w:t>
      </w:r>
      <w:r w:rsidRPr="00803E0F">
        <w:rPr>
          <w:b/>
          <w:lang w:val="ky-KG"/>
        </w:rPr>
        <w:t xml:space="preserve"> 4 - </w:t>
      </w:r>
      <w:r w:rsidRPr="00803E0F">
        <w:rPr>
          <w:b/>
        </w:rPr>
        <w:t>«либеральное регулирование, с помощью подзаконных актов издаваемых Национальным банком».</w:t>
      </w:r>
    </w:p>
    <w:p w:rsidR="006B6CF4" w:rsidRPr="00A35905" w:rsidRDefault="006B6CF4" w:rsidP="0098007B">
      <w:pPr>
        <w:jc w:val="both"/>
        <w:rPr>
          <w:b/>
          <w:bCs/>
        </w:rPr>
      </w:pPr>
    </w:p>
    <w:p w:rsidR="002E6E07" w:rsidRDefault="006B6CF4">
      <w:pPr>
        <w:ind w:firstLine="709"/>
        <w:jc w:val="both"/>
        <w:rPr>
          <w:bCs/>
        </w:rPr>
      </w:pPr>
      <w:r w:rsidRPr="00A35905">
        <w:rPr>
          <w:bCs/>
          <w:lang w:val="ky-KG"/>
        </w:rPr>
        <w:t xml:space="preserve">На сегоднящний день во многих зарубежных странах инкассация денежных средств и перевозка ценностей осуществляется на приципах </w:t>
      </w:r>
      <w:r w:rsidR="00AE0B6D">
        <w:rPr>
          <w:bCs/>
          <w:lang w:val="ky-KG"/>
        </w:rPr>
        <w:t>«</w:t>
      </w:r>
      <w:r w:rsidRPr="00A35905">
        <w:rPr>
          <w:bCs/>
          <w:lang w:val="ky-KG"/>
        </w:rPr>
        <w:t>саморегуляции</w:t>
      </w:r>
      <w:r w:rsidR="00AE0B6D">
        <w:rPr>
          <w:bCs/>
          <w:lang w:val="ky-KG"/>
        </w:rPr>
        <w:t>»</w:t>
      </w:r>
      <w:r w:rsidRPr="00A35905">
        <w:rPr>
          <w:bCs/>
          <w:lang w:val="ky-KG"/>
        </w:rPr>
        <w:t xml:space="preserve"> с обязательным условием со стороны клиента по отношению к транспортной компании страхования перевозимых ценностей. Например, клиенту необходимо осуществить доставку денежных средств в/из банка. Он (клиент) обращается </w:t>
      </w:r>
      <w:r w:rsidR="00AE0B6D">
        <w:rPr>
          <w:bCs/>
          <w:lang w:val="ky-KG"/>
        </w:rPr>
        <w:t>в</w:t>
      </w:r>
      <w:r w:rsidR="00AE0B6D" w:rsidRPr="00A35905">
        <w:rPr>
          <w:bCs/>
          <w:lang w:val="ky-KG"/>
        </w:rPr>
        <w:t xml:space="preserve"> инкассационн</w:t>
      </w:r>
      <w:r w:rsidR="00AE0B6D">
        <w:rPr>
          <w:bCs/>
          <w:lang w:val="ky-KG"/>
        </w:rPr>
        <w:t xml:space="preserve">ую </w:t>
      </w:r>
      <w:r w:rsidRPr="00A35905">
        <w:rPr>
          <w:bCs/>
          <w:lang w:val="ky-KG"/>
        </w:rPr>
        <w:t>(</w:t>
      </w:r>
      <w:r w:rsidR="00AE0B6D" w:rsidRPr="00A35905">
        <w:rPr>
          <w:bCs/>
          <w:lang w:val="ky-KG"/>
        </w:rPr>
        <w:t>транспортн</w:t>
      </w:r>
      <w:r w:rsidR="00AE0B6D">
        <w:rPr>
          <w:bCs/>
          <w:lang w:val="ky-KG"/>
        </w:rPr>
        <w:t>ую</w:t>
      </w:r>
      <w:r w:rsidRPr="00A35905">
        <w:rPr>
          <w:bCs/>
          <w:lang w:val="ky-KG"/>
        </w:rPr>
        <w:t>) компани</w:t>
      </w:r>
      <w:r w:rsidR="00AE0B6D">
        <w:rPr>
          <w:bCs/>
          <w:lang w:val="ky-KG"/>
        </w:rPr>
        <w:t>ю</w:t>
      </w:r>
      <w:r w:rsidRPr="00A35905">
        <w:rPr>
          <w:bCs/>
          <w:lang w:val="ky-KG"/>
        </w:rPr>
        <w:t xml:space="preserve"> за данной услугой с указанием, что одним из требований по доставке является страхование перевозимых ценностей. У страховой компании свои условия к перевозчику</w:t>
      </w:r>
      <w:r w:rsidRPr="00A35905">
        <w:rPr>
          <w:bCs/>
        </w:rPr>
        <w:t xml:space="preserve">: наличие необходимых лицензий, бронированного транспорта, оружия, опыт работы и т.п. </w:t>
      </w:r>
    </w:p>
    <w:p w:rsidR="002E6E07" w:rsidRDefault="006B6CF4">
      <w:pPr>
        <w:ind w:firstLine="709"/>
        <w:jc w:val="both"/>
        <w:rPr>
          <w:bCs/>
        </w:rPr>
      </w:pPr>
      <w:r w:rsidRPr="00A35905">
        <w:rPr>
          <w:bCs/>
        </w:rPr>
        <w:t>Таким образом, несмотря на термин «саморегуляция» происходит довольно жесткий процесс регулирования через необходимость обладания определенными лицензиями, взаимоотношений со страховыми и перестраховочными компаниями и т.д. Главным действующим лицом процесса выступает страховая компания.</w:t>
      </w:r>
    </w:p>
    <w:p w:rsidR="006B6CF4" w:rsidRPr="00A35905" w:rsidRDefault="006B6CF4" w:rsidP="00AE0B6D">
      <w:pPr>
        <w:ind w:firstLine="709"/>
        <w:jc w:val="both"/>
        <w:rPr>
          <w:b/>
          <w:bCs/>
        </w:rPr>
      </w:pPr>
      <w:r w:rsidRPr="00A35905">
        <w:rPr>
          <w:b/>
          <w:bCs/>
          <w:lang w:val="ky-KG"/>
        </w:rPr>
        <w:t>а) Способ регулирования</w:t>
      </w:r>
    </w:p>
    <w:p w:rsidR="002E6E07" w:rsidRDefault="006B6CF4">
      <w:pPr>
        <w:pStyle w:val="a6"/>
        <w:spacing w:before="0" w:beforeAutospacing="0" w:after="0" w:afterAutospacing="0"/>
        <w:ind w:firstLine="708"/>
        <w:jc w:val="both"/>
      </w:pPr>
      <w:r w:rsidRPr="00A35905">
        <w:t xml:space="preserve">Либеральный подход к регулированию </w:t>
      </w:r>
      <w:r w:rsidRPr="00A35905">
        <w:rPr>
          <w:bCs/>
          <w:lang w:val="ky-KG"/>
        </w:rPr>
        <w:t xml:space="preserve">деятельности по </w:t>
      </w:r>
      <w:r w:rsidRPr="00A35905">
        <w:rPr>
          <w:bCs/>
        </w:rPr>
        <w:t>инкассации наличных денег и перевозкам ценностей</w:t>
      </w:r>
      <w:r w:rsidRPr="00A35905">
        <w:t>, с помощью подзаконных актов издаваемых Национальным банком сводится  к отсутствию:</w:t>
      </w:r>
    </w:p>
    <w:p w:rsidR="002E6E07" w:rsidRDefault="0080214E">
      <w:pPr>
        <w:pStyle w:val="a6"/>
        <w:spacing w:before="0" w:beforeAutospacing="0" w:after="0" w:afterAutospacing="0"/>
        <w:ind w:firstLine="709"/>
        <w:jc w:val="both"/>
      </w:pPr>
      <w:r>
        <w:t>- </w:t>
      </w:r>
      <w:r w:rsidR="006B6CF4" w:rsidRPr="00A35905">
        <w:t>общих правовых рамок функционирования данной деятельности для всех участников данной сферы услуг;</w:t>
      </w:r>
    </w:p>
    <w:p w:rsidR="002E6E07" w:rsidRDefault="0080214E">
      <w:pPr>
        <w:pStyle w:val="a6"/>
        <w:spacing w:before="0" w:beforeAutospacing="0" w:after="0" w:afterAutospacing="0"/>
        <w:ind w:firstLine="709"/>
        <w:jc w:val="both"/>
      </w:pPr>
      <w:r>
        <w:t>- </w:t>
      </w:r>
      <w:r w:rsidR="006B6CF4" w:rsidRPr="00A35905">
        <w:t>строгой регламентации деятельности организаций</w:t>
      </w:r>
      <w:r>
        <w:t>,</w:t>
      </w:r>
      <w:r w:rsidR="006B6CF4" w:rsidRPr="00A35905">
        <w:t xml:space="preserve"> предлагающих данный вид услуг, не являющихся финансово-кредитными учреждениями или банками;</w:t>
      </w:r>
    </w:p>
    <w:p w:rsidR="002E6E07" w:rsidRDefault="00803E0F">
      <w:pPr>
        <w:pStyle w:val="a6"/>
        <w:spacing w:before="0" w:beforeAutospacing="0" w:after="0" w:afterAutospacing="0"/>
        <w:ind w:firstLine="709"/>
        <w:jc w:val="both"/>
        <w:rPr>
          <w:b/>
          <w:lang w:val="ky-KG"/>
        </w:rPr>
      </w:pPr>
      <w:r w:rsidRPr="00803E0F">
        <w:rPr>
          <w:b/>
          <w:lang w:val="ky-KG"/>
        </w:rPr>
        <w:t>Какие меры будет осуществлять Правительство и Национальный банк Кыргызской Республики в случае данного варианта</w:t>
      </w:r>
      <w:r w:rsidR="0080214E">
        <w:rPr>
          <w:b/>
          <w:lang w:val="ky-KG"/>
        </w:rPr>
        <w:t>?</w:t>
      </w:r>
    </w:p>
    <w:p w:rsidR="002E6E07" w:rsidRDefault="00655F56">
      <w:pPr>
        <w:pStyle w:val="a6"/>
        <w:spacing w:before="0" w:beforeAutospacing="0" w:after="0" w:afterAutospacing="0"/>
        <w:jc w:val="both"/>
        <w:rPr>
          <w:lang w:val="ky-KG"/>
        </w:rPr>
      </w:pPr>
      <w:r w:rsidRPr="00A35905">
        <w:rPr>
          <w:lang w:val="ky-KG"/>
        </w:rPr>
        <w:tab/>
        <w:t xml:space="preserve">В соответствии с Законом КР </w:t>
      </w:r>
      <w:r w:rsidR="0080214E">
        <w:rPr>
          <w:lang w:val="ky-KG"/>
        </w:rPr>
        <w:t>«</w:t>
      </w:r>
      <w:r w:rsidRPr="00A35905">
        <w:rPr>
          <w:lang w:val="ky-KG"/>
        </w:rPr>
        <w:t>Об оружии</w:t>
      </w:r>
      <w:r w:rsidR="0080214E">
        <w:rPr>
          <w:lang w:val="ky-KG"/>
        </w:rPr>
        <w:t>»</w:t>
      </w:r>
      <w:r w:rsidRPr="00A35905">
        <w:rPr>
          <w:lang w:val="ky-KG"/>
        </w:rPr>
        <w:t xml:space="preserve"> организации и предприятия</w:t>
      </w:r>
      <w:r w:rsidR="0080214E">
        <w:rPr>
          <w:lang w:val="ky-KG"/>
        </w:rPr>
        <w:t>,</w:t>
      </w:r>
      <w:r w:rsidRPr="00A35905">
        <w:rPr>
          <w:lang w:val="ky-KG"/>
        </w:rPr>
        <w:t xml:space="preserve"> оказывающие данный вид услуг, должны получить официальное разрешение на хранение, ношение и применение оружия от МВД КР как органа Правительства</w:t>
      </w:r>
      <w:r w:rsidR="0080214E">
        <w:rPr>
          <w:lang w:val="ky-KG"/>
        </w:rPr>
        <w:t>,</w:t>
      </w:r>
      <w:r w:rsidRPr="00A35905">
        <w:rPr>
          <w:lang w:val="ky-KG"/>
        </w:rPr>
        <w:t xml:space="preserve"> отвечающего за оборот оружия. </w:t>
      </w:r>
    </w:p>
    <w:p w:rsidR="002E6E07" w:rsidRDefault="006B6CF4">
      <w:pPr>
        <w:ind w:firstLine="709"/>
        <w:jc w:val="both"/>
      </w:pPr>
      <w:r w:rsidRPr="00A35905">
        <w:rPr>
          <w:lang w:val="ky-KG"/>
        </w:rPr>
        <w:lastRenderedPageBreak/>
        <w:t xml:space="preserve">Согласно статьи 18 пункт 4 Закона </w:t>
      </w:r>
      <w:r w:rsidR="0080214E">
        <w:rPr>
          <w:lang w:val="ky-KG"/>
        </w:rPr>
        <w:t>«</w:t>
      </w:r>
      <w:r w:rsidRPr="00A35905">
        <w:rPr>
          <w:lang w:val="ky-KG"/>
        </w:rPr>
        <w:t>О Национальном банке Кыргызской Республики</w:t>
      </w:r>
      <w:r w:rsidR="0080214E">
        <w:rPr>
          <w:lang w:val="ky-KG"/>
        </w:rPr>
        <w:t>»,</w:t>
      </w:r>
      <w:r w:rsidRPr="00A35905">
        <w:rPr>
          <w:lang w:val="ky-KG"/>
        </w:rPr>
        <w:t xml:space="preserve"> </w:t>
      </w:r>
      <w:r w:rsidR="0080214E" w:rsidRPr="00A35905">
        <w:t>устанавлива</w:t>
      </w:r>
      <w:r w:rsidR="0080214E">
        <w:t>ю</w:t>
      </w:r>
      <w:r w:rsidR="0080214E" w:rsidRPr="00A35905">
        <w:t>т</w:t>
      </w:r>
      <w:r w:rsidR="0080214E">
        <w:t>ся</w:t>
      </w:r>
      <w:r w:rsidR="0080214E" w:rsidRPr="00A35905">
        <w:t xml:space="preserve"> </w:t>
      </w:r>
      <w:r w:rsidRPr="00A35905">
        <w:t xml:space="preserve">общие требования для хранения, перевозки и инкассации наличных денег для банков. </w:t>
      </w:r>
    </w:p>
    <w:p w:rsidR="002E6E07" w:rsidRDefault="006B6CF4">
      <w:pPr>
        <w:ind w:firstLine="709"/>
        <w:jc w:val="both"/>
      </w:pPr>
      <w:r w:rsidRPr="00A35905">
        <w:t>В связи с этим Национальный банк издает инструкции и положения</w:t>
      </w:r>
      <w:r w:rsidR="0080214E">
        <w:t>,</w:t>
      </w:r>
      <w:r w:rsidRPr="00A35905">
        <w:t xml:space="preserve"> которые регулируют отношения и порядок работы при инкассировании денежных средств и перевозке ценностей</w:t>
      </w:r>
      <w:r w:rsidR="0080214E">
        <w:t>,</w:t>
      </w:r>
      <w:r w:rsidRPr="00A35905">
        <w:t xml:space="preserve"> осуществляемых в сфере банковской деятельности. </w:t>
      </w:r>
    </w:p>
    <w:p w:rsidR="002E6E07" w:rsidRDefault="006B6CF4">
      <w:pPr>
        <w:pStyle w:val="a6"/>
        <w:spacing w:before="0" w:beforeAutospacing="0" w:after="0" w:afterAutospacing="0"/>
        <w:ind w:firstLine="709"/>
        <w:jc w:val="both"/>
      </w:pPr>
      <w:r w:rsidRPr="00A35905">
        <w:t>Других, регулирующих сферу инкассирования денежных средств и перевозку ценностей, подробно расписанных НПА</w:t>
      </w:r>
      <w:r w:rsidR="0080214E">
        <w:t>,</w:t>
      </w:r>
      <w:r w:rsidRPr="00A35905">
        <w:t xml:space="preserve"> в республике не имеется.</w:t>
      </w:r>
    </w:p>
    <w:p w:rsidR="002E6E07" w:rsidRDefault="006B6CF4">
      <w:pPr>
        <w:pStyle w:val="a6"/>
        <w:spacing w:before="0" w:beforeAutospacing="0" w:after="0" w:afterAutospacing="0"/>
        <w:ind w:firstLine="709"/>
        <w:jc w:val="both"/>
      </w:pPr>
      <w:r w:rsidRPr="00A35905">
        <w:t>Таким образом</w:t>
      </w:r>
      <w:r w:rsidR="0080214E">
        <w:t>,</w:t>
      </w:r>
      <w:r w:rsidRPr="00A35905">
        <w:t xml:space="preserve"> за бортом регулирования оказываются небанковские организации, такие как </w:t>
      </w:r>
      <w:r w:rsidR="00963E91" w:rsidRPr="00A35905">
        <w:t>частные охранные предприятия</w:t>
      </w:r>
      <w:r w:rsidRPr="00A35905">
        <w:t>,</w:t>
      </w:r>
      <w:r w:rsidR="00903B6F" w:rsidRPr="00A35905">
        <w:t xml:space="preserve"> детективно-охранные агентства</w:t>
      </w:r>
      <w:r w:rsidRPr="00A35905">
        <w:t xml:space="preserve"> и т.д., которые также оказывают для частных лиц и коммерческих предприятий </w:t>
      </w:r>
      <w:r w:rsidR="0080214E">
        <w:t>р</w:t>
      </w:r>
      <w:r w:rsidR="0080214E" w:rsidRPr="00A35905">
        <w:t xml:space="preserve">еспублики </w:t>
      </w:r>
      <w:r w:rsidRPr="00A35905">
        <w:t>данный вид услуг.</w:t>
      </w:r>
    </w:p>
    <w:p w:rsidR="002E6E07" w:rsidRDefault="006B6CF4">
      <w:pPr>
        <w:pStyle w:val="a6"/>
        <w:spacing w:before="0" w:beforeAutospacing="0" w:after="0" w:afterAutospacing="0"/>
        <w:ind w:firstLine="709"/>
        <w:jc w:val="both"/>
      </w:pPr>
      <w:r w:rsidRPr="00A35905">
        <w:t xml:space="preserve">Основной задачей, способствующей достижению цели (или подчиненной основной цели) деятельности </w:t>
      </w:r>
      <w:r w:rsidR="0080214E">
        <w:t xml:space="preserve">Национального банка, </w:t>
      </w:r>
      <w:r w:rsidRPr="00A35905">
        <w:t xml:space="preserve">является поддержание покупательской способности национальной валюты, обеспечение эффективности, безопасности и надежности банковской и платежной системы республики для содействия долгосрочному экономическому росту республики. </w:t>
      </w:r>
    </w:p>
    <w:p w:rsidR="002E6E07" w:rsidRDefault="006B6CF4">
      <w:pPr>
        <w:pStyle w:val="a6"/>
        <w:spacing w:before="0" w:beforeAutospacing="0" w:after="0" w:afterAutospacing="0"/>
        <w:ind w:firstLine="709"/>
        <w:jc w:val="both"/>
      </w:pPr>
      <w:r w:rsidRPr="00A35905">
        <w:t>Национальный банк со своей стороны в свете развития сферы инкассации денежных средств и перевозки ценностей будет устанавливать минимальны</w:t>
      </w:r>
      <w:r w:rsidR="005C0322" w:rsidRPr="00A35905">
        <w:t>е</w:t>
      </w:r>
      <w:r w:rsidRPr="00A35905">
        <w:t xml:space="preserve"> требования по обеспечению технической безопасности и защиты перевозок, требований определенных мер по управлению возникающими рисками и т. д.</w:t>
      </w:r>
      <w:r w:rsidR="005C0322" w:rsidRPr="00A35905">
        <w:t xml:space="preserve"> для коммерческих банков</w:t>
      </w:r>
      <w:r w:rsidR="007E0476" w:rsidRPr="00A35905">
        <w:t xml:space="preserve"> и других финансово-кредитных учреждений</w:t>
      </w:r>
      <w:r w:rsidR="005C0322" w:rsidRPr="00A35905">
        <w:t>.</w:t>
      </w:r>
    </w:p>
    <w:p w:rsidR="006B6CF4" w:rsidRPr="00A35905" w:rsidRDefault="0080214E" w:rsidP="0080214E">
      <w:pPr>
        <w:ind w:firstLine="709"/>
        <w:jc w:val="both"/>
        <w:rPr>
          <w:b/>
          <w:bCs/>
          <w:lang w:val="ky-KG"/>
        </w:rPr>
      </w:pPr>
      <w:r>
        <w:rPr>
          <w:b/>
          <w:bCs/>
        </w:rPr>
        <w:t>б</w:t>
      </w:r>
      <w:r w:rsidR="006B6CF4" w:rsidRPr="00A35905">
        <w:rPr>
          <w:b/>
          <w:bCs/>
        </w:rPr>
        <w:t xml:space="preserve">) </w:t>
      </w:r>
      <w:r w:rsidR="006B6CF4" w:rsidRPr="00A35905">
        <w:rPr>
          <w:b/>
          <w:bCs/>
          <w:lang w:val="ky-KG"/>
        </w:rPr>
        <w:t xml:space="preserve">Регулятивное воздействие </w:t>
      </w:r>
    </w:p>
    <w:p w:rsidR="006B6CF4" w:rsidRPr="00A35905" w:rsidRDefault="006B6CF4" w:rsidP="0080214E">
      <w:pPr>
        <w:ind w:firstLine="709"/>
        <w:jc w:val="both"/>
        <w:rPr>
          <w:b/>
          <w:bCs/>
          <w:lang w:val="ky-KG"/>
        </w:rPr>
      </w:pPr>
      <w:r w:rsidRPr="00A35905">
        <w:rPr>
          <w:b/>
          <w:bCs/>
          <w:lang w:val="ky-KG"/>
        </w:rPr>
        <w:t>Ожидаемые последствия:</w:t>
      </w:r>
    </w:p>
    <w:p w:rsidR="002E6E07" w:rsidRDefault="006B6CF4">
      <w:pPr>
        <w:ind w:firstLine="709"/>
        <w:jc w:val="both"/>
        <w:rPr>
          <w:lang w:val="ky-KG"/>
        </w:rPr>
      </w:pPr>
      <w:r w:rsidRPr="00A35905">
        <w:rPr>
          <w:lang w:val="ky-KG"/>
        </w:rPr>
        <w:t>Данный подход не в полной мере обеспечивает безопасность операций по инкассированию денежных средств и перевозке ценностей. Существует множество  компаний, помимо финансово-кредитных учреждений, которые не поднадзорны ни Правительству, ни Национальному банку (</w:t>
      </w:r>
      <w:r w:rsidR="00A40B92" w:rsidRPr="00A35905">
        <w:rPr>
          <w:lang w:val="ky-KG"/>
        </w:rPr>
        <w:t xml:space="preserve">неучтенное </w:t>
      </w:r>
      <w:r w:rsidRPr="00A35905">
        <w:rPr>
          <w:lang w:val="ky-KG"/>
        </w:rPr>
        <w:t xml:space="preserve">инкассирование денежных средств и перевозка ценностей прямо оказывает влияние на оборот наличности и ценностей, которые по большей части обслуживают теневой рынок). </w:t>
      </w:r>
    </w:p>
    <w:p w:rsidR="002E6E07" w:rsidRDefault="006B6CF4">
      <w:pPr>
        <w:ind w:firstLine="709"/>
        <w:jc w:val="both"/>
        <w:rPr>
          <w:lang w:val="ky-KG"/>
        </w:rPr>
      </w:pPr>
      <w:r w:rsidRPr="00A35905">
        <w:rPr>
          <w:lang w:val="ky-KG"/>
        </w:rPr>
        <w:t>Как показывает практика</w:t>
      </w:r>
      <w:r w:rsidR="0080214E">
        <w:rPr>
          <w:lang w:val="ky-KG"/>
        </w:rPr>
        <w:t>,</w:t>
      </w:r>
      <w:r w:rsidRPr="00A35905">
        <w:rPr>
          <w:lang w:val="ky-KG"/>
        </w:rPr>
        <w:t xml:space="preserve"> именно в данной среде, из-за ее недостаточной регламентации порядка деятельности и наличия хотя бы минимальных требований в большинстве случаев и наблюдаются нападения, ограбления и другие преступные действия, иногда со смертельным исходом.  </w:t>
      </w:r>
    </w:p>
    <w:p w:rsidR="006B6CF4" w:rsidRPr="00A35905" w:rsidRDefault="006B6CF4" w:rsidP="0098007B">
      <w:pPr>
        <w:ind w:firstLine="709"/>
        <w:jc w:val="both"/>
        <w:rPr>
          <w:b/>
          <w:bCs/>
          <w:lang w:val="ky-KG"/>
        </w:rPr>
      </w:pPr>
      <w:r w:rsidRPr="00A35905">
        <w:rPr>
          <w:b/>
          <w:bCs/>
          <w:lang w:val="ky-KG"/>
        </w:rPr>
        <w:t xml:space="preserve">Описание конкретных действий: </w:t>
      </w:r>
    </w:p>
    <w:p w:rsidR="006B6CF4" w:rsidRPr="00A35905" w:rsidRDefault="006B6CF4" w:rsidP="0080214E">
      <w:pPr>
        <w:ind w:firstLine="709"/>
        <w:jc w:val="both"/>
        <w:rPr>
          <w:b/>
          <w:bCs/>
          <w:lang w:val="ky-KG"/>
        </w:rPr>
      </w:pPr>
      <w:r w:rsidRPr="00A35905">
        <w:rPr>
          <w:b/>
          <w:bCs/>
          <w:lang w:val="ky-KG"/>
        </w:rPr>
        <w:t>При этом могут возникнуть определенные воздействия на группы интересов, а именно:</w:t>
      </w:r>
    </w:p>
    <w:p w:rsidR="006B6CF4" w:rsidRPr="00A35905" w:rsidRDefault="006B6CF4" w:rsidP="0080214E">
      <w:pPr>
        <w:ind w:firstLine="709"/>
        <w:jc w:val="both"/>
        <w:rPr>
          <w:b/>
          <w:bCs/>
          <w:lang w:val="ky-KG"/>
        </w:rPr>
      </w:pPr>
      <w:r w:rsidRPr="00A35905">
        <w:rPr>
          <w:b/>
          <w:bCs/>
          <w:lang w:val="ky-KG"/>
        </w:rPr>
        <w:t>Государств</w:t>
      </w:r>
      <w:r w:rsidR="0080214E">
        <w:rPr>
          <w:b/>
          <w:bCs/>
          <w:lang w:val="ky-KG"/>
        </w:rPr>
        <w:t>у</w:t>
      </w:r>
      <w:r w:rsidRPr="00A35905">
        <w:rPr>
          <w:b/>
          <w:bCs/>
          <w:lang w:val="ky-KG"/>
        </w:rPr>
        <w:t>:</w:t>
      </w:r>
    </w:p>
    <w:p w:rsidR="002E6E07" w:rsidRDefault="0080214E">
      <w:pPr>
        <w:ind w:firstLine="709"/>
        <w:jc w:val="both"/>
        <w:rPr>
          <w:bCs/>
          <w:lang w:val="ky-KG"/>
        </w:rPr>
      </w:pPr>
      <w:r>
        <w:rPr>
          <w:bCs/>
          <w:lang w:val="ky-KG"/>
        </w:rPr>
        <w:t>- </w:t>
      </w:r>
      <w:r w:rsidR="006B6CF4" w:rsidRPr="00A35905">
        <w:rPr>
          <w:bCs/>
          <w:lang w:val="ky-KG"/>
        </w:rPr>
        <w:t>не</w:t>
      </w:r>
      <w:r w:rsidR="00252269" w:rsidRPr="00A35905">
        <w:rPr>
          <w:bCs/>
          <w:lang w:val="ky-KG"/>
        </w:rPr>
        <w:t xml:space="preserve">полное </w:t>
      </w:r>
      <w:r w:rsidR="006B6CF4" w:rsidRPr="00A35905">
        <w:rPr>
          <w:bCs/>
          <w:lang w:val="ky-KG"/>
        </w:rPr>
        <w:t>доверие к банковским и платежным услугам;</w:t>
      </w:r>
    </w:p>
    <w:p w:rsidR="002E6E07" w:rsidRDefault="0080214E">
      <w:pPr>
        <w:ind w:firstLine="709"/>
        <w:jc w:val="both"/>
        <w:rPr>
          <w:bCs/>
          <w:lang w:val="ky-KG"/>
        </w:rPr>
      </w:pPr>
      <w:r>
        <w:rPr>
          <w:bCs/>
          <w:lang w:val="ky-KG"/>
        </w:rPr>
        <w:t>- </w:t>
      </w:r>
      <w:r w:rsidR="00252269" w:rsidRPr="00A35905">
        <w:rPr>
          <w:bCs/>
          <w:lang w:val="ky-KG"/>
        </w:rPr>
        <w:t xml:space="preserve">сохранение </w:t>
      </w:r>
      <w:r w:rsidR="006B6CF4" w:rsidRPr="00A35905">
        <w:rPr>
          <w:bCs/>
          <w:lang w:val="ky-KG"/>
        </w:rPr>
        <w:t>высок</w:t>
      </w:r>
      <w:r w:rsidR="00252269" w:rsidRPr="00A35905">
        <w:rPr>
          <w:bCs/>
          <w:lang w:val="ky-KG"/>
        </w:rPr>
        <w:t>ого</w:t>
      </w:r>
      <w:r w:rsidR="006B6CF4" w:rsidRPr="00A35905">
        <w:rPr>
          <w:bCs/>
          <w:lang w:val="ky-KG"/>
        </w:rPr>
        <w:t xml:space="preserve"> уровн</w:t>
      </w:r>
      <w:r w:rsidR="00252269" w:rsidRPr="00A35905">
        <w:rPr>
          <w:bCs/>
          <w:lang w:val="ky-KG"/>
        </w:rPr>
        <w:t>я</w:t>
      </w:r>
      <w:r w:rsidR="006B6CF4" w:rsidRPr="00A35905">
        <w:rPr>
          <w:bCs/>
          <w:lang w:val="ky-KG"/>
        </w:rPr>
        <w:t xml:space="preserve"> теневой экономики;</w:t>
      </w:r>
    </w:p>
    <w:p w:rsidR="002E6E07" w:rsidRDefault="0080214E">
      <w:pPr>
        <w:ind w:firstLine="709"/>
        <w:jc w:val="both"/>
        <w:rPr>
          <w:bCs/>
          <w:lang w:val="ky-KG"/>
        </w:rPr>
      </w:pPr>
      <w:r>
        <w:rPr>
          <w:bCs/>
          <w:lang w:val="ky-KG"/>
        </w:rPr>
        <w:t>- </w:t>
      </w:r>
      <w:r w:rsidR="006B6CF4" w:rsidRPr="00A35905">
        <w:rPr>
          <w:bCs/>
          <w:lang w:val="ky-KG"/>
        </w:rPr>
        <w:t xml:space="preserve">влияние на криминогенную обстановку в </w:t>
      </w:r>
      <w:r w:rsidR="003B1B44" w:rsidRPr="00A35905">
        <w:rPr>
          <w:bCs/>
          <w:lang w:val="ky-KG"/>
        </w:rPr>
        <w:t>республике</w:t>
      </w:r>
      <w:r w:rsidR="006B6CF4" w:rsidRPr="00A35905">
        <w:rPr>
          <w:bCs/>
          <w:lang w:val="ky-KG"/>
        </w:rPr>
        <w:t>;</w:t>
      </w:r>
    </w:p>
    <w:p w:rsidR="002E6E07" w:rsidRDefault="0080214E">
      <w:pPr>
        <w:ind w:firstLine="709"/>
        <w:jc w:val="both"/>
        <w:rPr>
          <w:bCs/>
          <w:lang w:val="ky-KG"/>
        </w:rPr>
      </w:pPr>
      <w:r>
        <w:rPr>
          <w:bCs/>
          <w:lang w:val="ky-KG"/>
        </w:rPr>
        <w:t>- </w:t>
      </w:r>
      <w:r w:rsidR="006B6CF4" w:rsidRPr="00A35905">
        <w:rPr>
          <w:bCs/>
          <w:lang w:val="ky-KG"/>
        </w:rPr>
        <w:t xml:space="preserve">недостаточный объем собираемых налогов и социальных отчислений;  </w:t>
      </w:r>
    </w:p>
    <w:p w:rsidR="002E6E07" w:rsidRDefault="0080214E">
      <w:pPr>
        <w:ind w:firstLine="709"/>
        <w:jc w:val="both"/>
        <w:rPr>
          <w:bCs/>
          <w:lang w:val="ky-KG"/>
        </w:rPr>
      </w:pPr>
      <w:r>
        <w:rPr>
          <w:bCs/>
          <w:lang w:val="ky-KG"/>
        </w:rPr>
        <w:t>- </w:t>
      </w:r>
      <w:r w:rsidR="006B6CF4" w:rsidRPr="00A35905">
        <w:rPr>
          <w:bCs/>
          <w:lang w:val="ky-KG"/>
        </w:rPr>
        <w:t>не</w:t>
      </w:r>
      <w:r w:rsidR="00252269" w:rsidRPr="00A35905">
        <w:rPr>
          <w:bCs/>
          <w:lang w:val="ky-KG"/>
        </w:rPr>
        <w:t xml:space="preserve">достаточное </w:t>
      </w:r>
      <w:r w:rsidR="006B6CF4" w:rsidRPr="00A35905">
        <w:rPr>
          <w:bCs/>
          <w:lang w:val="ky-KG"/>
        </w:rPr>
        <w:t>развитие сферы инкассации денежных средств и перевозки ценностей;</w:t>
      </w:r>
    </w:p>
    <w:p w:rsidR="002E6E07" w:rsidRDefault="0080214E">
      <w:pPr>
        <w:ind w:firstLine="709"/>
        <w:jc w:val="both"/>
        <w:rPr>
          <w:bCs/>
          <w:lang w:val="ky-KG"/>
        </w:rPr>
      </w:pPr>
      <w:r>
        <w:rPr>
          <w:bCs/>
          <w:lang w:val="ky-KG"/>
        </w:rPr>
        <w:noBreakHyphen/>
        <w:t xml:space="preserve"> </w:t>
      </w:r>
      <w:r w:rsidR="006B6CF4" w:rsidRPr="00A35905">
        <w:rPr>
          <w:bCs/>
          <w:lang w:val="ky-KG"/>
        </w:rPr>
        <w:t>и др.</w:t>
      </w:r>
    </w:p>
    <w:p w:rsidR="002E6E07" w:rsidRDefault="006B6CF4">
      <w:pPr>
        <w:ind w:firstLine="709"/>
        <w:jc w:val="both"/>
        <w:rPr>
          <w:b/>
          <w:bCs/>
          <w:lang w:val="ky-KG"/>
        </w:rPr>
      </w:pPr>
      <w:r w:rsidRPr="00A35905">
        <w:rPr>
          <w:b/>
          <w:bCs/>
          <w:lang w:val="ky-KG"/>
        </w:rPr>
        <w:t>Пользователям:</w:t>
      </w:r>
    </w:p>
    <w:p w:rsidR="002E6E07" w:rsidRDefault="0080214E">
      <w:pPr>
        <w:ind w:firstLine="709"/>
        <w:jc w:val="both"/>
        <w:rPr>
          <w:bCs/>
          <w:lang w:val="ky-KG"/>
        </w:rPr>
      </w:pPr>
      <w:r>
        <w:rPr>
          <w:bCs/>
          <w:lang w:val="ky-KG"/>
        </w:rPr>
        <w:t>- </w:t>
      </w:r>
      <w:r w:rsidR="006B6CF4" w:rsidRPr="00A35905">
        <w:rPr>
          <w:bCs/>
          <w:lang w:val="ky-KG"/>
        </w:rPr>
        <w:t>не</w:t>
      </w:r>
      <w:r w:rsidR="00252269" w:rsidRPr="00A35905">
        <w:rPr>
          <w:bCs/>
          <w:lang w:val="ky-KG"/>
        </w:rPr>
        <w:t xml:space="preserve">достаточная </w:t>
      </w:r>
      <w:r w:rsidR="006B6CF4" w:rsidRPr="00A35905">
        <w:rPr>
          <w:bCs/>
          <w:lang w:val="ky-KG"/>
        </w:rPr>
        <w:t xml:space="preserve">защищенность денежных средств и ценностей при перевозках; </w:t>
      </w:r>
    </w:p>
    <w:p w:rsidR="002E6E07" w:rsidRDefault="0080214E">
      <w:pPr>
        <w:ind w:firstLine="709"/>
        <w:jc w:val="both"/>
        <w:rPr>
          <w:bCs/>
          <w:lang w:val="ky-KG"/>
        </w:rPr>
      </w:pPr>
      <w:r>
        <w:rPr>
          <w:bCs/>
          <w:lang w:val="ky-KG"/>
        </w:rPr>
        <w:t>- </w:t>
      </w:r>
      <w:r w:rsidR="006B6CF4" w:rsidRPr="00A35905">
        <w:rPr>
          <w:bCs/>
          <w:lang w:val="ky-KG"/>
        </w:rPr>
        <w:t>отсутствие полных гарантий восстановления денежных средств и ценностей при ограблении и утере в пути следования;</w:t>
      </w:r>
    </w:p>
    <w:p w:rsidR="002E6E07" w:rsidRDefault="0080214E">
      <w:pPr>
        <w:ind w:firstLine="709"/>
        <w:jc w:val="both"/>
        <w:rPr>
          <w:bCs/>
          <w:lang w:val="ky-KG"/>
        </w:rPr>
      </w:pPr>
      <w:r>
        <w:rPr>
          <w:bCs/>
          <w:lang w:val="ky-KG"/>
        </w:rPr>
        <w:t>- </w:t>
      </w:r>
      <w:r w:rsidR="006B6CF4" w:rsidRPr="00A35905">
        <w:rPr>
          <w:bCs/>
          <w:lang w:val="ky-KG"/>
        </w:rPr>
        <w:t>подвержение пользователей мошенническим операциям со стороны недобросовестных перевозчиков;</w:t>
      </w:r>
    </w:p>
    <w:p w:rsidR="002E6E07" w:rsidRDefault="0080214E">
      <w:pPr>
        <w:ind w:firstLine="709"/>
        <w:jc w:val="both"/>
        <w:rPr>
          <w:bCs/>
          <w:lang w:val="ky-KG"/>
        </w:rPr>
      </w:pPr>
      <w:r>
        <w:rPr>
          <w:bCs/>
          <w:lang w:val="ky-KG"/>
        </w:rPr>
        <w:noBreakHyphen/>
        <w:t xml:space="preserve"> </w:t>
      </w:r>
      <w:r w:rsidR="006B6CF4" w:rsidRPr="00A35905">
        <w:rPr>
          <w:bCs/>
          <w:lang w:val="ky-KG"/>
        </w:rPr>
        <w:t>и др.</w:t>
      </w:r>
    </w:p>
    <w:p w:rsidR="002E6E07" w:rsidRDefault="006B6CF4">
      <w:pPr>
        <w:ind w:firstLine="709"/>
        <w:jc w:val="both"/>
        <w:rPr>
          <w:b/>
          <w:bCs/>
          <w:lang w:val="ky-KG"/>
        </w:rPr>
      </w:pPr>
      <w:r w:rsidRPr="00A35905">
        <w:rPr>
          <w:b/>
          <w:bCs/>
          <w:lang w:val="ky-KG"/>
        </w:rPr>
        <w:lastRenderedPageBreak/>
        <w:t>Индикаторы оценки результативности</w:t>
      </w:r>
    </w:p>
    <w:p w:rsidR="002E6E07" w:rsidRDefault="006B6CF4">
      <w:pPr>
        <w:ind w:firstLine="709"/>
        <w:jc w:val="both"/>
        <w:rPr>
          <w:bCs/>
          <w:lang w:val="ky-KG"/>
        </w:rPr>
      </w:pPr>
      <w:r w:rsidRPr="00A35905">
        <w:rPr>
          <w:bCs/>
          <w:lang w:val="ky-KG"/>
        </w:rPr>
        <w:t>-</w:t>
      </w:r>
      <w:r w:rsidR="0080214E">
        <w:rPr>
          <w:bCs/>
          <w:lang w:val="ky-KG"/>
        </w:rPr>
        <w:t> </w:t>
      </w:r>
      <w:r w:rsidRPr="00A35905">
        <w:rPr>
          <w:bCs/>
          <w:lang w:val="ky-KG"/>
        </w:rPr>
        <w:t>высокие операционные риски;</w:t>
      </w:r>
    </w:p>
    <w:p w:rsidR="002E6E07" w:rsidRDefault="006B6CF4">
      <w:pPr>
        <w:ind w:firstLine="709"/>
        <w:jc w:val="both"/>
        <w:rPr>
          <w:bCs/>
          <w:lang w:val="ky-KG"/>
        </w:rPr>
      </w:pPr>
      <w:r w:rsidRPr="00A35905">
        <w:rPr>
          <w:bCs/>
          <w:lang w:val="ky-KG"/>
        </w:rPr>
        <w:t>-</w:t>
      </w:r>
      <w:r w:rsidR="0080214E">
        <w:rPr>
          <w:bCs/>
          <w:lang w:val="ky-KG"/>
        </w:rPr>
        <w:t> </w:t>
      </w:r>
      <w:r w:rsidRPr="00A35905">
        <w:rPr>
          <w:bCs/>
          <w:lang w:val="ky-KG"/>
        </w:rPr>
        <w:t>недостаточное пользование страховыми услугами;</w:t>
      </w:r>
    </w:p>
    <w:p w:rsidR="002E6E07" w:rsidRDefault="006B6CF4">
      <w:pPr>
        <w:ind w:firstLine="709"/>
        <w:jc w:val="both"/>
        <w:rPr>
          <w:bCs/>
          <w:lang w:val="ky-KG"/>
        </w:rPr>
      </w:pPr>
      <w:r w:rsidRPr="00A35905">
        <w:rPr>
          <w:bCs/>
          <w:lang w:val="ky-KG"/>
        </w:rPr>
        <w:t>-</w:t>
      </w:r>
      <w:r w:rsidR="0080214E">
        <w:rPr>
          <w:bCs/>
          <w:lang w:val="ky-KG"/>
        </w:rPr>
        <w:t> </w:t>
      </w:r>
      <w:r w:rsidRPr="00A35905">
        <w:rPr>
          <w:bCs/>
          <w:lang w:val="ky-KG"/>
        </w:rPr>
        <w:t>отсутствие точных данных о всех пользователях и участниках данной сферы услуг</w:t>
      </w:r>
      <w:r w:rsidR="00903B6F" w:rsidRPr="00A35905">
        <w:rPr>
          <w:bCs/>
          <w:lang w:val="ky-KG"/>
        </w:rPr>
        <w:t>;</w:t>
      </w:r>
    </w:p>
    <w:p w:rsidR="002E6E07" w:rsidRDefault="0080214E">
      <w:pPr>
        <w:jc w:val="both"/>
        <w:rPr>
          <w:bCs/>
          <w:lang w:val="ky-KG"/>
        </w:rPr>
      </w:pPr>
      <w:r>
        <w:rPr>
          <w:bCs/>
          <w:lang w:val="ky-KG"/>
        </w:rPr>
        <w:t xml:space="preserve"> </w:t>
      </w:r>
      <w:r>
        <w:rPr>
          <w:bCs/>
          <w:lang w:val="ky-KG"/>
        </w:rPr>
        <w:tab/>
      </w:r>
      <w:r w:rsidR="00903B6F" w:rsidRPr="00A35905">
        <w:rPr>
          <w:bCs/>
          <w:lang w:val="ky-KG"/>
        </w:rPr>
        <w:t>-</w:t>
      </w:r>
      <w:r>
        <w:rPr>
          <w:bCs/>
          <w:lang w:val="ky-KG"/>
        </w:rPr>
        <w:t> </w:t>
      </w:r>
      <w:r w:rsidR="00B10911" w:rsidRPr="00A35905">
        <w:rPr>
          <w:bCs/>
          <w:lang w:val="ky-KG"/>
        </w:rPr>
        <w:t>низкая информационная о</w:t>
      </w:r>
      <w:r w:rsidR="00903B6F" w:rsidRPr="00A35905">
        <w:rPr>
          <w:bCs/>
          <w:lang w:val="ky-KG"/>
        </w:rPr>
        <w:t>четность об объемах перевезенных наличных средствах и ценностях</w:t>
      </w:r>
      <w:r w:rsidR="006B6CF4" w:rsidRPr="00A35905">
        <w:rPr>
          <w:bCs/>
          <w:lang w:val="ky-KG"/>
        </w:rPr>
        <w:t>.</w:t>
      </w:r>
    </w:p>
    <w:p w:rsidR="002E6E07" w:rsidRDefault="002E6E07">
      <w:pPr>
        <w:tabs>
          <w:tab w:val="left" w:pos="851"/>
        </w:tabs>
        <w:ind w:firstLine="567"/>
        <w:jc w:val="both"/>
        <w:rPr>
          <w:color w:val="000000"/>
          <w:lang w:val="ky-KG"/>
        </w:rPr>
      </w:pPr>
    </w:p>
    <w:p w:rsidR="002E6E07" w:rsidRDefault="00F42EA1">
      <w:pPr>
        <w:ind w:firstLine="709"/>
        <w:rPr>
          <w:b/>
        </w:rPr>
      </w:pPr>
      <w:r w:rsidRPr="00A35905">
        <w:rPr>
          <w:b/>
        </w:rPr>
        <w:t>Рекомендуемое регулирование (выводы)</w:t>
      </w:r>
      <w:r w:rsidR="0080214E">
        <w:rPr>
          <w:b/>
        </w:rPr>
        <w:t>:</w:t>
      </w:r>
    </w:p>
    <w:p w:rsidR="002E6E07" w:rsidRDefault="00F42EA1">
      <w:pPr>
        <w:ind w:firstLine="708"/>
        <w:jc w:val="both"/>
      </w:pPr>
      <w:r w:rsidRPr="00A35905">
        <w:t xml:space="preserve">Подводя итоги Анализа регулятивного воздействия можно отметить, что регулирование сферы инкассаторских услуг можно осуществлять как через принятие </w:t>
      </w:r>
      <w:r w:rsidR="00916414" w:rsidRPr="00A35905">
        <w:t>специальн</w:t>
      </w:r>
      <w:r w:rsidR="00617AC5" w:rsidRPr="00A35905">
        <w:t>ого Закона «Об инкассационной деятельности в Кыргызской Республике</w:t>
      </w:r>
      <w:r w:rsidR="00916414" w:rsidRPr="00A35905">
        <w:t>», так и через либеральное регулирование, посредством издания специализированных нормативных документов</w:t>
      </w:r>
      <w:r w:rsidR="0080214E">
        <w:t>,</w:t>
      </w:r>
      <w:r w:rsidR="00916414" w:rsidRPr="00A35905">
        <w:t xml:space="preserve"> утверждаемых Национальным банком </w:t>
      </w:r>
      <w:r w:rsidR="00C71E88" w:rsidRPr="00A35905">
        <w:t>Кыргызской Республики</w:t>
      </w:r>
      <w:r w:rsidR="00916414" w:rsidRPr="00A35905">
        <w:t>.</w:t>
      </w:r>
    </w:p>
    <w:p w:rsidR="002E6E07" w:rsidRDefault="00F42EA1">
      <w:pPr>
        <w:ind w:firstLine="709"/>
        <w:jc w:val="both"/>
      </w:pPr>
      <w:r w:rsidRPr="00A35905">
        <w:rPr>
          <w:lang w:val="ky-KG"/>
        </w:rPr>
        <w:t xml:space="preserve">При варианте 1 </w:t>
      </w:r>
      <w:r w:rsidRPr="00A35905">
        <w:t xml:space="preserve">«Оставить все как есть» проблемы, указанные </w:t>
      </w:r>
      <w:r w:rsidRPr="00A35905">
        <w:rPr>
          <w:lang w:val="ky-KG"/>
        </w:rPr>
        <w:t xml:space="preserve">в разделе 1 </w:t>
      </w:r>
      <w:r w:rsidRPr="00A35905">
        <w:t>«Проблемы и основания для государственного вмешательства» не решаются и развитие</w:t>
      </w:r>
      <w:r w:rsidR="00916414" w:rsidRPr="00A35905">
        <w:t xml:space="preserve"> </w:t>
      </w:r>
      <w:r w:rsidRPr="00A35905">
        <w:t xml:space="preserve"> </w:t>
      </w:r>
      <w:r w:rsidR="00916414" w:rsidRPr="00A35905">
        <w:t xml:space="preserve">сферы инкассаторских услуг </w:t>
      </w:r>
      <w:r w:rsidR="0080214E">
        <w:t>будет идти</w:t>
      </w:r>
      <w:r w:rsidR="00916414" w:rsidRPr="00A35905">
        <w:t xml:space="preserve"> слишком медленными темпами, увеличивая и без того высокую криминогенную обстановку в </w:t>
      </w:r>
      <w:r w:rsidR="0080214E">
        <w:t>р</w:t>
      </w:r>
      <w:r w:rsidR="0080214E" w:rsidRPr="00A35905">
        <w:t>еспублике</w:t>
      </w:r>
      <w:r w:rsidR="00916414" w:rsidRPr="00A35905">
        <w:t>.</w:t>
      </w:r>
    </w:p>
    <w:p w:rsidR="002E6E07" w:rsidRDefault="00F42EA1">
      <w:pPr>
        <w:ind w:firstLine="709"/>
        <w:jc w:val="both"/>
      </w:pPr>
      <w:r w:rsidRPr="00A35905">
        <w:t xml:space="preserve">При варианте </w:t>
      </w:r>
      <w:r w:rsidR="00252269" w:rsidRPr="00A35905">
        <w:t>4</w:t>
      </w:r>
      <w:r w:rsidRPr="00A35905">
        <w:t xml:space="preserve"> альтернативный вариант имеет ряд значительных реализационных рисков, которые созда</w:t>
      </w:r>
      <w:r w:rsidR="00916414" w:rsidRPr="00A35905">
        <w:t>ют</w:t>
      </w:r>
      <w:r w:rsidRPr="00A35905">
        <w:t xml:space="preserve"> проблемы для</w:t>
      </w:r>
      <w:r w:rsidR="00916414" w:rsidRPr="00A35905">
        <w:t xml:space="preserve"> развития</w:t>
      </w:r>
      <w:r w:rsidRPr="00A35905">
        <w:t xml:space="preserve"> </w:t>
      </w:r>
      <w:r w:rsidR="00916414" w:rsidRPr="00A35905">
        <w:t>сферы инкассаторских услуг</w:t>
      </w:r>
      <w:r w:rsidRPr="00A35905">
        <w:t>,</w:t>
      </w:r>
      <w:r w:rsidR="00916414" w:rsidRPr="00A35905">
        <w:t xml:space="preserve"> главное из которых под</w:t>
      </w:r>
      <w:r w:rsidR="0080214E">
        <w:t xml:space="preserve"> </w:t>
      </w:r>
      <w:r w:rsidR="00916414" w:rsidRPr="00A35905">
        <w:t>контроль и</w:t>
      </w:r>
      <w:r w:rsidR="00764CE9" w:rsidRPr="00A35905">
        <w:t xml:space="preserve"> следование минимальным требованиям</w:t>
      </w:r>
      <w:r w:rsidR="00916414" w:rsidRPr="00A35905">
        <w:t xml:space="preserve"> попадают только коммерческие банки и ЗАО «Кыргызская инкассация». Другие частные предприятия и </w:t>
      </w:r>
      <w:r w:rsidR="001C2D1C" w:rsidRPr="00A35905">
        <w:t>организации,</w:t>
      </w:r>
      <w:r w:rsidR="00916414" w:rsidRPr="00A35905">
        <w:t xml:space="preserve"> оказывающие инкассационные услуги</w:t>
      </w:r>
      <w:r w:rsidR="0080214E">
        <w:t>,</w:t>
      </w:r>
      <w:r w:rsidR="00764CE9" w:rsidRPr="00A35905">
        <w:t xml:space="preserve"> выпадают из</w:t>
      </w:r>
      <w:r w:rsidR="0080214E">
        <w:t>-</w:t>
      </w:r>
      <w:r w:rsidR="00764CE9" w:rsidRPr="00A35905">
        <w:t xml:space="preserve">под контроля и будут продолжать работу в примитивных условиях деятельности с обслуживанием по большей части теневого рынка экономики </w:t>
      </w:r>
      <w:r w:rsidR="0080214E">
        <w:t>р</w:t>
      </w:r>
      <w:r w:rsidR="0080214E" w:rsidRPr="00A35905">
        <w:t>еспублики</w:t>
      </w:r>
      <w:r w:rsidR="00764CE9" w:rsidRPr="00A35905">
        <w:t>. Ни о какой добросовестной конкуренции и речи быть не может.</w:t>
      </w:r>
      <w:r w:rsidR="00916414" w:rsidRPr="00A35905">
        <w:t xml:space="preserve"> </w:t>
      </w:r>
      <w:r w:rsidRPr="00A35905">
        <w:t xml:space="preserve">Данный вариант не покрывает </w:t>
      </w:r>
      <w:r w:rsidR="00764CE9" w:rsidRPr="00A35905">
        <w:t xml:space="preserve">всех </w:t>
      </w:r>
      <w:r w:rsidRPr="00A35905">
        <w:t xml:space="preserve">рисков пользователей и не достигает </w:t>
      </w:r>
      <w:r w:rsidR="00252269" w:rsidRPr="00A35905">
        <w:t xml:space="preserve">в </w:t>
      </w:r>
      <w:r w:rsidR="0080214E" w:rsidRPr="00A35905">
        <w:t>полно</w:t>
      </w:r>
      <w:r w:rsidR="0080214E">
        <w:t>й</w:t>
      </w:r>
      <w:r w:rsidR="0080214E" w:rsidRPr="00A35905">
        <w:t xml:space="preserve"> </w:t>
      </w:r>
      <w:r w:rsidR="00252269" w:rsidRPr="00A35905">
        <w:t xml:space="preserve">мере </w:t>
      </w:r>
      <w:r w:rsidRPr="00A35905">
        <w:t xml:space="preserve">цели государства. </w:t>
      </w:r>
    </w:p>
    <w:p w:rsidR="002E6E07" w:rsidRDefault="00C71E88">
      <w:pPr>
        <w:ind w:firstLine="709"/>
        <w:jc w:val="both"/>
      </w:pPr>
      <w:r w:rsidRPr="00A35905">
        <w:t xml:space="preserve">Варианты 2 и 3 в основе своей предлагают принятие </w:t>
      </w:r>
      <w:r w:rsidR="00617AC5" w:rsidRPr="00A35905">
        <w:t>законопроекта «Об инкассационной деятельности в Кыргызской Республике</w:t>
      </w:r>
      <w:r w:rsidR="00B37B36" w:rsidRPr="00A35905">
        <w:t xml:space="preserve">». </w:t>
      </w:r>
    </w:p>
    <w:p w:rsidR="002E6E07" w:rsidRDefault="00B37B36">
      <w:pPr>
        <w:ind w:firstLine="709"/>
        <w:jc w:val="both"/>
      </w:pPr>
      <w:r w:rsidRPr="00A35905">
        <w:t>При этом вариант 2 основан на условии введения обязательного лицензирования инкассационной деятельности, а вариант 3 базируется на обеспечении безлицензионной деятельности, но с обязательным условием обеспечения минимальных требований для деятельности по инкассированию наличных денег и перевозке ценностей.</w:t>
      </w:r>
    </w:p>
    <w:p w:rsidR="002E6E07" w:rsidRDefault="00F42EA1">
      <w:pPr>
        <w:pStyle w:val="a6"/>
        <w:spacing w:before="0" w:beforeAutospacing="0" w:after="0" w:afterAutospacing="0"/>
        <w:ind w:firstLine="708"/>
        <w:jc w:val="both"/>
      </w:pPr>
      <w:r w:rsidRPr="00A35905">
        <w:rPr>
          <w:lang w:val="ky-KG"/>
        </w:rPr>
        <w:t>Предлагаемый вариант 2</w:t>
      </w:r>
      <w:r w:rsidR="00EC3BCE" w:rsidRPr="00A35905">
        <w:rPr>
          <w:lang w:val="ky-KG"/>
        </w:rPr>
        <w:t xml:space="preserve"> </w:t>
      </w:r>
      <w:r w:rsidR="0080214E">
        <w:rPr>
          <w:lang w:val="ky-KG"/>
        </w:rPr>
        <w:t xml:space="preserve">– это </w:t>
      </w:r>
      <w:r w:rsidR="00EC3BCE" w:rsidRPr="00A35905">
        <w:rPr>
          <w:lang w:val="ky-KG"/>
        </w:rPr>
        <w:t xml:space="preserve">принятие </w:t>
      </w:r>
      <w:r w:rsidR="00617AC5" w:rsidRPr="00A35905">
        <w:t>Закона «Об инкассационной деятельности в Кыргызской Республике</w:t>
      </w:r>
      <w:r w:rsidR="00843466" w:rsidRPr="00A35905">
        <w:t>»</w:t>
      </w:r>
      <w:r w:rsidRPr="00A35905">
        <w:rPr>
          <w:lang w:val="ky-KG"/>
        </w:rPr>
        <w:t xml:space="preserve"> </w:t>
      </w:r>
      <w:r w:rsidR="00B37B36" w:rsidRPr="00A35905">
        <w:rPr>
          <w:lang w:val="ky-KG"/>
        </w:rPr>
        <w:t>с лицензированием инкассационной деятельности</w:t>
      </w:r>
      <w:r w:rsidRPr="00A35905">
        <w:rPr>
          <w:lang w:val="ky-KG"/>
        </w:rPr>
        <w:t xml:space="preserve"> позвол</w:t>
      </w:r>
      <w:r w:rsidR="00B37B36" w:rsidRPr="00A35905">
        <w:rPr>
          <w:lang w:val="ky-KG"/>
        </w:rPr>
        <w:t>яет в полной мере</w:t>
      </w:r>
      <w:r w:rsidRPr="00A35905">
        <w:rPr>
          <w:lang w:val="ky-KG"/>
        </w:rPr>
        <w:t xml:space="preserve"> достичь государственной цели, обеспечит</w:t>
      </w:r>
      <w:r w:rsidR="00B37B36" w:rsidRPr="00A35905">
        <w:rPr>
          <w:lang w:val="ky-KG"/>
        </w:rPr>
        <w:t xml:space="preserve">ь требуемый уровень </w:t>
      </w:r>
      <w:r w:rsidRPr="00A35905">
        <w:t>контрол</w:t>
      </w:r>
      <w:r w:rsidR="00B37B36" w:rsidRPr="00A35905">
        <w:t>я и надзора</w:t>
      </w:r>
      <w:r w:rsidRPr="00A35905">
        <w:t xml:space="preserve"> </w:t>
      </w:r>
      <w:r w:rsidR="00843466" w:rsidRPr="00A35905">
        <w:t>за деятельностью инкассаторских организаций, путем введения лицензирования</w:t>
      </w:r>
      <w:r w:rsidR="00B37F02" w:rsidRPr="00A35905">
        <w:t xml:space="preserve"> со стороны МВД КР</w:t>
      </w:r>
      <w:r w:rsidR="00F3035F" w:rsidRPr="00A35905">
        <w:t xml:space="preserve"> </w:t>
      </w:r>
      <w:r w:rsidR="00AB766B" w:rsidRPr="00A35905">
        <w:t>или Национального банка КР</w:t>
      </w:r>
      <w:r w:rsidR="00843466" w:rsidRPr="00A35905">
        <w:t>.</w:t>
      </w:r>
      <w:r w:rsidR="00F3035F" w:rsidRPr="00A35905">
        <w:t xml:space="preserve"> </w:t>
      </w:r>
    </w:p>
    <w:p w:rsidR="002E6E07" w:rsidRDefault="00F3035F">
      <w:pPr>
        <w:pStyle w:val="a6"/>
        <w:spacing w:before="0" w:beforeAutospacing="0" w:after="0" w:afterAutospacing="0"/>
        <w:ind w:firstLine="708"/>
        <w:jc w:val="both"/>
      </w:pPr>
      <w:r w:rsidRPr="00A35905">
        <w:t xml:space="preserve">После принятия </w:t>
      </w:r>
      <w:r w:rsidR="00FE5E0E">
        <w:t>з</w:t>
      </w:r>
      <w:r w:rsidRPr="00A35905">
        <w:t>акона</w:t>
      </w:r>
      <w:r w:rsidR="00843466" w:rsidRPr="00A35905">
        <w:t xml:space="preserve"> </w:t>
      </w:r>
      <w:r w:rsidRPr="00A35905">
        <w:t xml:space="preserve">Национальным банком и МВД КР совместно будут разработаны требуемые дополнительные </w:t>
      </w:r>
      <w:r w:rsidR="00F42EA1" w:rsidRPr="00A35905">
        <w:t>нормативны</w:t>
      </w:r>
      <w:r w:rsidRPr="00A35905">
        <w:t>е</w:t>
      </w:r>
      <w:r w:rsidR="00F42EA1" w:rsidRPr="00A35905">
        <w:t xml:space="preserve"> правовы</w:t>
      </w:r>
      <w:r w:rsidRPr="00A35905">
        <w:t>е</w:t>
      </w:r>
      <w:r w:rsidR="00F42EA1" w:rsidRPr="00A35905">
        <w:t xml:space="preserve"> акт</w:t>
      </w:r>
      <w:r w:rsidRPr="00A35905">
        <w:t xml:space="preserve">ы, в которых более подробно </w:t>
      </w:r>
      <w:r w:rsidR="00F42EA1" w:rsidRPr="00A35905">
        <w:t xml:space="preserve">будут определены </w:t>
      </w:r>
      <w:r w:rsidR="00843466" w:rsidRPr="00A35905">
        <w:t xml:space="preserve">основные </w:t>
      </w:r>
      <w:r w:rsidR="00F42EA1" w:rsidRPr="00A35905">
        <w:t>требования</w:t>
      </w:r>
      <w:r w:rsidR="00843466" w:rsidRPr="00A35905">
        <w:t xml:space="preserve"> к технической и кадровой оснащенности предприятий сферы инкассаторских услуг, их резервам и их подотчетности.</w:t>
      </w:r>
    </w:p>
    <w:p w:rsidR="002E6E07" w:rsidRDefault="00BF3A08">
      <w:pPr>
        <w:ind w:firstLine="708"/>
        <w:jc w:val="both"/>
        <w:rPr>
          <w:lang w:val="ky-KG"/>
        </w:rPr>
      </w:pPr>
      <w:r w:rsidRPr="00A35905">
        <w:rPr>
          <w:lang w:val="ky-KG"/>
        </w:rPr>
        <w:t>Вариант 3</w:t>
      </w:r>
      <w:r w:rsidR="00FE5E0E">
        <w:rPr>
          <w:lang w:val="ky-KG"/>
        </w:rPr>
        <w:t>,</w:t>
      </w:r>
      <w:r w:rsidRPr="00A35905">
        <w:rPr>
          <w:lang w:val="ky-KG"/>
        </w:rPr>
        <w:t xml:space="preserve"> </w:t>
      </w:r>
      <w:r w:rsidR="00FE5E0E" w:rsidRPr="00A35905">
        <w:rPr>
          <w:lang w:val="ky-KG"/>
        </w:rPr>
        <w:t>учитывающ</w:t>
      </w:r>
      <w:r w:rsidR="00FE5E0E">
        <w:rPr>
          <w:lang w:val="ky-KG"/>
        </w:rPr>
        <w:t>ий</w:t>
      </w:r>
      <w:r w:rsidR="00FE5E0E" w:rsidRPr="00A35905">
        <w:rPr>
          <w:lang w:val="ky-KG"/>
        </w:rPr>
        <w:t xml:space="preserve"> </w:t>
      </w:r>
      <w:r w:rsidRPr="00A35905">
        <w:rPr>
          <w:lang w:val="ky-KG"/>
        </w:rPr>
        <w:t xml:space="preserve">принятие </w:t>
      </w:r>
      <w:r w:rsidR="00FE5E0E">
        <w:rPr>
          <w:lang w:val="ky-KG"/>
        </w:rPr>
        <w:t>З</w:t>
      </w:r>
      <w:r w:rsidR="00FE5E0E" w:rsidRPr="00A35905">
        <w:rPr>
          <w:lang w:val="ky-KG"/>
        </w:rPr>
        <w:t xml:space="preserve">акона </w:t>
      </w:r>
      <w:r w:rsidR="00617AC5" w:rsidRPr="00A35905">
        <w:t>«Об инкассационной деятельности в Кыргызской Республике</w:t>
      </w:r>
      <w:r w:rsidRPr="00A35905">
        <w:t>»</w:t>
      </w:r>
      <w:r w:rsidRPr="00A35905">
        <w:rPr>
          <w:lang w:val="ky-KG"/>
        </w:rPr>
        <w:t xml:space="preserve"> без введения механизма лицензирования инкассационной деятельности</w:t>
      </w:r>
      <w:r w:rsidR="0053394F" w:rsidRPr="00A35905">
        <w:rPr>
          <w:lang w:val="ky-KG"/>
        </w:rPr>
        <w:t>,</w:t>
      </w:r>
      <w:r w:rsidRPr="00A35905">
        <w:rPr>
          <w:lang w:val="ky-KG"/>
        </w:rPr>
        <w:t xml:space="preserve"> также является привлекательным</w:t>
      </w:r>
      <w:r w:rsidR="00D10B4E" w:rsidRPr="00A35905">
        <w:rPr>
          <w:lang w:val="ky-KG"/>
        </w:rPr>
        <w:t>.</w:t>
      </w:r>
      <w:r w:rsidRPr="00A35905">
        <w:rPr>
          <w:lang w:val="ky-KG"/>
        </w:rPr>
        <w:t xml:space="preserve"> </w:t>
      </w:r>
    </w:p>
    <w:p w:rsidR="002E6E07" w:rsidRDefault="00D10B4E">
      <w:pPr>
        <w:ind w:firstLine="708"/>
        <w:jc w:val="both"/>
        <w:rPr>
          <w:lang w:val="ky-KG"/>
        </w:rPr>
      </w:pPr>
      <w:r w:rsidRPr="00A35905">
        <w:rPr>
          <w:lang w:val="ky-KG"/>
        </w:rPr>
        <w:t>В этом случае</w:t>
      </w:r>
      <w:r w:rsidR="00BF3A08" w:rsidRPr="00A35905">
        <w:rPr>
          <w:lang w:val="ky-KG"/>
        </w:rPr>
        <w:t xml:space="preserve"> для юридических лиц</w:t>
      </w:r>
      <w:r w:rsidR="00FE5E0E">
        <w:rPr>
          <w:lang w:val="ky-KG"/>
        </w:rPr>
        <w:t>,</w:t>
      </w:r>
      <w:r w:rsidR="00BF3A08" w:rsidRPr="00A35905">
        <w:rPr>
          <w:lang w:val="ky-KG"/>
        </w:rPr>
        <w:t xml:space="preserve"> предоставляющих услуги по инкассированию наличности и перевозке ценностей</w:t>
      </w:r>
      <w:r w:rsidR="00FE5E0E">
        <w:rPr>
          <w:lang w:val="ky-KG"/>
        </w:rPr>
        <w:t>,</w:t>
      </w:r>
      <w:r w:rsidR="00BF3A08" w:rsidRPr="00A35905">
        <w:rPr>
          <w:lang w:val="ky-KG"/>
        </w:rPr>
        <w:t xml:space="preserve"> определяются минимальные требования</w:t>
      </w:r>
      <w:r w:rsidR="0053394F" w:rsidRPr="00A35905">
        <w:rPr>
          <w:lang w:val="ky-KG"/>
        </w:rPr>
        <w:t xml:space="preserve">, исполнение которых должно помочь достижению государственной цели. </w:t>
      </w:r>
    </w:p>
    <w:p w:rsidR="002E6E07" w:rsidRDefault="00981EF9">
      <w:pPr>
        <w:ind w:firstLine="708"/>
        <w:jc w:val="both"/>
      </w:pPr>
      <w:r w:rsidRPr="00A35905">
        <w:lastRenderedPageBreak/>
        <w:t>После принятия закона Национальным банком и МВД КР совместно буд</w:t>
      </w:r>
      <w:r w:rsidR="007E0476" w:rsidRPr="00A35905">
        <w:t>у</w:t>
      </w:r>
      <w:r w:rsidRPr="00A35905">
        <w:t>т разработан</w:t>
      </w:r>
      <w:r w:rsidR="007E0476" w:rsidRPr="00A35905">
        <w:t>ы</w:t>
      </w:r>
      <w:r w:rsidRPr="00A35905">
        <w:t xml:space="preserve"> требуемые дополнительные нормативные правовые акты, в которых более подробно будут определены основные требования к технической и кадровой оснащенности предприятий сферы инкассаторских услуг, их резервам и их подотчетности</w:t>
      </w:r>
      <w:r w:rsidR="00AB766B" w:rsidRPr="00A35905">
        <w:t xml:space="preserve">. </w:t>
      </w:r>
    </w:p>
    <w:p w:rsidR="0053394F" w:rsidRPr="00F42EA1" w:rsidRDefault="007E0476" w:rsidP="009C3A82">
      <w:pPr>
        <w:ind w:firstLine="708"/>
        <w:jc w:val="both"/>
        <w:rPr>
          <w:lang w:val="ky-KG"/>
        </w:rPr>
      </w:pPr>
      <w:r w:rsidRPr="009C3A82">
        <w:t>Учитывая</w:t>
      </w:r>
      <w:r w:rsidRPr="00A35905">
        <w:rPr>
          <w:lang w:val="ky-KG"/>
        </w:rPr>
        <w:t xml:space="preserve">, что в последние годы государство стремится </w:t>
      </w:r>
      <w:r w:rsidR="005624FF" w:rsidRPr="00A35905">
        <w:rPr>
          <w:lang w:val="ky-KG"/>
        </w:rPr>
        <w:t>уменьшить</w:t>
      </w:r>
      <w:r w:rsidRPr="00A35905">
        <w:rPr>
          <w:lang w:val="ky-KG"/>
        </w:rPr>
        <w:t xml:space="preserve"> </w:t>
      </w:r>
      <w:r w:rsidR="005624FF" w:rsidRPr="00A35905">
        <w:rPr>
          <w:lang w:val="ky-KG"/>
        </w:rPr>
        <w:t xml:space="preserve">количество лицензируемых видов деятельности с целью облегчения деятельности частных предпринимателей и предприятий действующих в республике, </w:t>
      </w:r>
      <w:r w:rsidRPr="00A35905">
        <w:rPr>
          <w:lang w:val="ky-KG"/>
        </w:rPr>
        <w:t xml:space="preserve">принятие варианта </w:t>
      </w:r>
      <w:r w:rsidR="005624FF" w:rsidRPr="00A35905">
        <w:rPr>
          <w:lang w:val="ky-KG"/>
        </w:rPr>
        <w:t>3</w:t>
      </w:r>
      <w:r w:rsidR="005C094E">
        <w:rPr>
          <w:lang w:val="ky-KG"/>
        </w:rPr>
        <w:t> </w:t>
      </w:r>
      <w:r w:rsidR="005624FF" w:rsidRPr="00A35905">
        <w:rPr>
          <w:lang w:val="ky-KG"/>
        </w:rPr>
        <w:t>должно</w:t>
      </w:r>
      <w:r w:rsidRPr="00A35905">
        <w:rPr>
          <w:lang w:val="ky-KG"/>
        </w:rPr>
        <w:t xml:space="preserve"> обеспечит</w:t>
      </w:r>
      <w:r w:rsidR="005624FF" w:rsidRPr="00A35905">
        <w:rPr>
          <w:lang w:val="ky-KG"/>
        </w:rPr>
        <w:t>ь минимально необходимый</w:t>
      </w:r>
      <w:r w:rsidRPr="00A35905">
        <w:rPr>
          <w:lang w:val="ky-KG"/>
        </w:rPr>
        <w:t xml:space="preserve"> правовой статус и механизм регулирования инкассационной деятельности.</w:t>
      </w:r>
      <w:r>
        <w:rPr>
          <w:lang w:val="ky-KG"/>
        </w:rPr>
        <w:t xml:space="preserve"> </w:t>
      </w:r>
      <w:bookmarkStart w:id="0" w:name="_GoBack"/>
      <w:bookmarkEnd w:id="0"/>
    </w:p>
    <w:sectPr w:rsidR="0053394F" w:rsidRPr="00F42EA1" w:rsidSect="00466095">
      <w:footerReference w:type="default" r:id="rId9"/>
      <w:pgSz w:w="11906" w:h="16838"/>
      <w:pgMar w:top="1134" w:right="1134" w:bottom="1134" w:left="1701" w:header="454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94E927" w15:done="0"/>
  <w15:commentEx w15:paraId="33CFAAC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2A" w:rsidRDefault="00CD232A" w:rsidP="00F541E6">
      <w:r>
        <w:separator/>
      </w:r>
    </w:p>
  </w:endnote>
  <w:endnote w:type="continuationSeparator" w:id="0">
    <w:p w:rsidR="00CD232A" w:rsidRDefault="00CD232A" w:rsidP="00F5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7A" w:rsidRDefault="005D0223">
    <w:pPr>
      <w:pStyle w:val="a7"/>
      <w:jc w:val="right"/>
    </w:pPr>
    <w:fldSimple w:instr="PAGE   \* MERGEFORMAT">
      <w:r w:rsidR="00466095">
        <w:rPr>
          <w:noProof/>
        </w:rPr>
        <w:t>2</w:t>
      </w:r>
    </w:fldSimple>
  </w:p>
  <w:p w:rsidR="0049407A" w:rsidRDefault="0049407A">
    <w:pPr>
      <w:pStyle w:val="a7"/>
      <w:rPr>
        <w:lang w:val="ky-KG"/>
      </w:rPr>
    </w:pPr>
  </w:p>
  <w:p w:rsidR="0049407A" w:rsidRPr="008852B2" w:rsidRDefault="0049407A" w:rsidP="00E64088">
    <w:pPr>
      <w:pStyle w:val="a7"/>
      <w:rPr>
        <w:lang w:val="ky-K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2A" w:rsidRDefault="00CD232A" w:rsidP="00F541E6">
      <w:r>
        <w:separator/>
      </w:r>
    </w:p>
  </w:footnote>
  <w:footnote w:type="continuationSeparator" w:id="0">
    <w:p w:rsidR="00CD232A" w:rsidRDefault="00CD232A" w:rsidP="00F54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2EF49EF"/>
    <w:multiLevelType w:val="hybridMultilevel"/>
    <w:tmpl w:val="160C1574"/>
    <w:lvl w:ilvl="0" w:tplc="E3E2F746">
      <w:start w:val="4"/>
      <w:numFmt w:val="bullet"/>
      <w:lvlText w:val="-"/>
      <w:lvlJc w:val="left"/>
      <w:pPr>
        <w:tabs>
          <w:tab w:val="num" w:pos="1383"/>
        </w:tabs>
        <w:ind w:left="1361" w:hanging="136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2823CE"/>
    <w:multiLevelType w:val="hybridMultilevel"/>
    <w:tmpl w:val="A6B060B6"/>
    <w:lvl w:ilvl="0" w:tplc="E3E2F746">
      <w:start w:val="4"/>
      <w:numFmt w:val="bullet"/>
      <w:lvlText w:val="-"/>
      <w:lvlJc w:val="left"/>
      <w:pPr>
        <w:tabs>
          <w:tab w:val="num" w:pos="1440"/>
        </w:tabs>
        <w:ind w:left="1418" w:hanging="136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0270C"/>
    <w:multiLevelType w:val="hybridMultilevel"/>
    <w:tmpl w:val="824048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F40126"/>
    <w:multiLevelType w:val="hybridMultilevel"/>
    <w:tmpl w:val="6BBA2B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9B0833"/>
    <w:multiLevelType w:val="hybridMultilevel"/>
    <w:tmpl w:val="5FCC7C20"/>
    <w:lvl w:ilvl="0" w:tplc="9EACD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B143BD"/>
    <w:multiLevelType w:val="hybridMultilevel"/>
    <w:tmpl w:val="BB4262D6"/>
    <w:lvl w:ilvl="0" w:tplc="C4521D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17246CE"/>
    <w:multiLevelType w:val="hybridMultilevel"/>
    <w:tmpl w:val="0D42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14101"/>
    <w:multiLevelType w:val="hybridMultilevel"/>
    <w:tmpl w:val="E7AE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A576F"/>
    <w:multiLevelType w:val="hybridMultilevel"/>
    <w:tmpl w:val="F8DA4CEC"/>
    <w:lvl w:ilvl="0" w:tplc="D778B3A6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80116F"/>
    <w:multiLevelType w:val="hybridMultilevel"/>
    <w:tmpl w:val="E4BA676C"/>
    <w:lvl w:ilvl="0" w:tplc="E42633D2">
      <w:numFmt w:val="bullet"/>
      <w:lvlText w:val="-"/>
      <w:lvlJc w:val="left"/>
      <w:pPr>
        <w:tabs>
          <w:tab w:val="num" w:pos="1903"/>
        </w:tabs>
        <w:ind w:left="1903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8"/>
        </w:tabs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10">
    <w:nsid w:val="35331F59"/>
    <w:multiLevelType w:val="multilevel"/>
    <w:tmpl w:val="4F8C1AA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5"/>
      <w:numFmt w:val="lowerLetter"/>
      <w:lvlText w:val="%2)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>
      <w:numFmt w:val="bullet"/>
      <w:lvlText w:val="·"/>
      <w:lvlJc w:val="left"/>
      <w:pPr>
        <w:ind w:left="3588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1">
    <w:nsid w:val="3C0727D1"/>
    <w:multiLevelType w:val="hybridMultilevel"/>
    <w:tmpl w:val="087E3356"/>
    <w:lvl w:ilvl="0" w:tplc="57143238">
      <w:start w:val="1"/>
      <w:numFmt w:val="bullet"/>
      <w:lvlText w:val=""/>
      <w:lvlJc w:val="left"/>
      <w:pPr>
        <w:tabs>
          <w:tab w:val="num" w:pos="1107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4BE6A8E"/>
    <w:multiLevelType w:val="hybridMultilevel"/>
    <w:tmpl w:val="61E4DD44"/>
    <w:lvl w:ilvl="0" w:tplc="F54ACFB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D69A4"/>
    <w:multiLevelType w:val="hybridMultilevel"/>
    <w:tmpl w:val="64EAF9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602A9B"/>
    <w:multiLevelType w:val="hybridMultilevel"/>
    <w:tmpl w:val="8DD21F06"/>
    <w:lvl w:ilvl="0" w:tplc="E3E2F746">
      <w:start w:val="4"/>
      <w:numFmt w:val="bullet"/>
      <w:lvlText w:val="-"/>
      <w:lvlJc w:val="left"/>
      <w:pPr>
        <w:tabs>
          <w:tab w:val="num" w:pos="2145"/>
        </w:tabs>
        <w:ind w:left="2123" w:hanging="136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63807019"/>
    <w:multiLevelType w:val="hybridMultilevel"/>
    <w:tmpl w:val="9FF28C14"/>
    <w:lvl w:ilvl="0" w:tplc="0440000F">
      <w:start w:val="1"/>
      <w:numFmt w:val="decimal"/>
      <w:lvlText w:val="%1."/>
      <w:lvlJc w:val="left"/>
      <w:pPr>
        <w:ind w:left="720" w:hanging="360"/>
      </w:p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D69F7"/>
    <w:multiLevelType w:val="hybridMultilevel"/>
    <w:tmpl w:val="D5DCF7D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65442B80"/>
    <w:multiLevelType w:val="hybridMultilevel"/>
    <w:tmpl w:val="696A5E1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B520132"/>
    <w:multiLevelType w:val="hybridMultilevel"/>
    <w:tmpl w:val="15A8325C"/>
    <w:lvl w:ilvl="0" w:tplc="C452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767AA"/>
    <w:multiLevelType w:val="hybridMultilevel"/>
    <w:tmpl w:val="B672B1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8D31C08"/>
    <w:multiLevelType w:val="hybridMultilevel"/>
    <w:tmpl w:val="242C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60491"/>
    <w:multiLevelType w:val="hybridMultilevel"/>
    <w:tmpl w:val="94AE6DCC"/>
    <w:lvl w:ilvl="0" w:tplc="C8E813F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F8F5A9F"/>
    <w:multiLevelType w:val="hybridMultilevel"/>
    <w:tmpl w:val="A978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5"/>
  </w:num>
  <w:num w:numId="5">
    <w:abstractNumId w:val="20"/>
  </w:num>
  <w:num w:numId="6">
    <w:abstractNumId w:val="6"/>
  </w:num>
  <w:num w:numId="7">
    <w:abstractNumId w:val="7"/>
  </w:num>
  <w:num w:numId="8">
    <w:abstractNumId w:val="22"/>
  </w:num>
  <w:num w:numId="9">
    <w:abstractNumId w:val="21"/>
  </w:num>
  <w:num w:numId="10">
    <w:abstractNumId w:val="16"/>
  </w:num>
  <w:num w:numId="11">
    <w:abstractNumId w:val="18"/>
  </w:num>
  <w:num w:numId="12">
    <w:abstractNumId w:val="4"/>
  </w:num>
  <w:num w:numId="13">
    <w:abstractNumId w:val="2"/>
  </w:num>
  <w:num w:numId="14">
    <w:abstractNumId w:val="3"/>
  </w:num>
  <w:num w:numId="15">
    <w:abstractNumId w:val="9"/>
  </w:num>
  <w:num w:numId="16">
    <w:abstractNumId w:val="11"/>
  </w:num>
  <w:num w:numId="17">
    <w:abstractNumId w:val="19"/>
  </w:num>
  <w:num w:numId="18">
    <w:abstractNumId w:val="13"/>
  </w:num>
  <w:num w:numId="19">
    <w:abstractNumId w:val="12"/>
  </w:num>
  <w:num w:numId="20">
    <w:abstractNumId w:val="14"/>
  </w:num>
  <w:num w:numId="21">
    <w:abstractNumId w:val="1"/>
  </w:num>
  <w:num w:numId="22">
    <w:abstractNumId w:val="0"/>
  </w:num>
  <w:num w:numId="23">
    <w:abstractNumId w:val="15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олоталиева Гулайым Сейитовна">
    <w15:presenceInfo w15:providerId="AD" w15:userId="S-1-5-21-1524307246-1505978908-615583016-132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9F9"/>
    <w:rsid w:val="00000981"/>
    <w:rsid w:val="00000ED6"/>
    <w:rsid w:val="0000314C"/>
    <w:rsid w:val="000055AC"/>
    <w:rsid w:val="0000762D"/>
    <w:rsid w:val="00011AAA"/>
    <w:rsid w:val="00015168"/>
    <w:rsid w:val="00016396"/>
    <w:rsid w:val="00020392"/>
    <w:rsid w:val="00023529"/>
    <w:rsid w:val="00023DFE"/>
    <w:rsid w:val="00024F06"/>
    <w:rsid w:val="00025724"/>
    <w:rsid w:val="00031D2F"/>
    <w:rsid w:val="00032561"/>
    <w:rsid w:val="00032F9B"/>
    <w:rsid w:val="00033C1E"/>
    <w:rsid w:val="00034AB4"/>
    <w:rsid w:val="00035907"/>
    <w:rsid w:val="0005066E"/>
    <w:rsid w:val="00050A8D"/>
    <w:rsid w:val="000513B0"/>
    <w:rsid w:val="0005388E"/>
    <w:rsid w:val="0005700D"/>
    <w:rsid w:val="0006220A"/>
    <w:rsid w:val="00062E6E"/>
    <w:rsid w:val="00063609"/>
    <w:rsid w:val="0006373C"/>
    <w:rsid w:val="00063FDC"/>
    <w:rsid w:val="00066090"/>
    <w:rsid w:val="00070BBE"/>
    <w:rsid w:val="00071674"/>
    <w:rsid w:val="00073F8E"/>
    <w:rsid w:val="00074096"/>
    <w:rsid w:val="000758EE"/>
    <w:rsid w:val="00081ECC"/>
    <w:rsid w:val="00082E7A"/>
    <w:rsid w:val="000879E2"/>
    <w:rsid w:val="00091316"/>
    <w:rsid w:val="00092675"/>
    <w:rsid w:val="00093869"/>
    <w:rsid w:val="00093E8F"/>
    <w:rsid w:val="00095ACC"/>
    <w:rsid w:val="0009757E"/>
    <w:rsid w:val="000A27BF"/>
    <w:rsid w:val="000A2D47"/>
    <w:rsid w:val="000A33DE"/>
    <w:rsid w:val="000A4224"/>
    <w:rsid w:val="000A5EE1"/>
    <w:rsid w:val="000A7A11"/>
    <w:rsid w:val="000B23F3"/>
    <w:rsid w:val="000B39AD"/>
    <w:rsid w:val="000B5978"/>
    <w:rsid w:val="000B63EE"/>
    <w:rsid w:val="000B7044"/>
    <w:rsid w:val="000B7E1C"/>
    <w:rsid w:val="000C0B34"/>
    <w:rsid w:val="000C1279"/>
    <w:rsid w:val="000C1554"/>
    <w:rsid w:val="000C19AF"/>
    <w:rsid w:val="000C3EEC"/>
    <w:rsid w:val="000C49F9"/>
    <w:rsid w:val="000C56B5"/>
    <w:rsid w:val="000C6826"/>
    <w:rsid w:val="000C6B3D"/>
    <w:rsid w:val="000C7974"/>
    <w:rsid w:val="000C7DB2"/>
    <w:rsid w:val="000D1113"/>
    <w:rsid w:val="000D12A6"/>
    <w:rsid w:val="000D14BE"/>
    <w:rsid w:val="000D1C14"/>
    <w:rsid w:val="000D6750"/>
    <w:rsid w:val="000D6ECE"/>
    <w:rsid w:val="000E0183"/>
    <w:rsid w:val="000E1CA3"/>
    <w:rsid w:val="000E4495"/>
    <w:rsid w:val="000E6B9B"/>
    <w:rsid w:val="000E7E10"/>
    <w:rsid w:val="000F1021"/>
    <w:rsid w:val="000F109E"/>
    <w:rsid w:val="000F19DD"/>
    <w:rsid w:val="000F217C"/>
    <w:rsid w:val="000F2647"/>
    <w:rsid w:val="000F26BD"/>
    <w:rsid w:val="000F4763"/>
    <w:rsid w:val="001008EC"/>
    <w:rsid w:val="00100D84"/>
    <w:rsid w:val="001017A9"/>
    <w:rsid w:val="00102B06"/>
    <w:rsid w:val="001045CC"/>
    <w:rsid w:val="00104D69"/>
    <w:rsid w:val="00107393"/>
    <w:rsid w:val="001075C7"/>
    <w:rsid w:val="00107E34"/>
    <w:rsid w:val="00111308"/>
    <w:rsid w:val="00111A43"/>
    <w:rsid w:val="0011571D"/>
    <w:rsid w:val="0011622C"/>
    <w:rsid w:val="00122340"/>
    <w:rsid w:val="00124974"/>
    <w:rsid w:val="00125A7E"/>
    <w:rsid w:val="001260C4"/>
    <w:rsid w:val="0012726B"/>
    <w:rsid w:val="0012788A"/>
    <w:rsid w:val="00130533"/>
    <w:rsid w:val="0013172E"/>
    <w:rsid w:val="00133E71"/>
    <w:rsid w:val="0013500F"/>
    <w:rsid w:val="00135D43"/>
    <w:rsid w:val="001365C9"/>
    <w:rsid w:val="00141524"/>
    <w:rsid w:val="00143614"/>
    <w:rsid w:val="00143718"/>
    <w:rsid w:val="00143DF2"/>
    <w:rsid w:val="00143EB5"/>
    <w:rsid w:val="00145834"/>
    <w:rsid w:val="00145B56"/>
    <w:rsid w:val="00146E6B"/>
    <w:rsid w:val="00147B7A"/>
    <w:rsid w:val="00150212"/>
    <w:rsid w:val="00150AE1"/>
    <w:rsid w:val="00151801"/>
    <w:rsid w:val="0015214D"/>
    <w:rsid w:val="00153E70"/>
    <w:rsid w:val="00155BF7"/>
    <w:rsid w:val="00155C78"/>
    <w:rsid w:val="00156B8B"/>
    <w:rsid w:val="001614D9"/>
    <w:rsid w:val="00164ED2"/>
    <w:rsid w:val="00167526"/>
    <w:rsid w:val="0017262F"/>
    <w:rsid w:val="00173EC1"/>
    <w:rsid w:val="00175719"/>
    <w:rsid w:val="00175F40"/>
    <w:rsid w:val="001775A2"/>
    <w:rsid w:val="00180774"/>
    <w:rsid w:val="00180EE4"/>
    <w:rsid w:val="00181227"/>
    <w:rsid w:val="00182BE2"/>
    <w:rsid w:val="00183A43"/>
    <w:rsid w:val="00186495"/>
    <w:rsid w:val="001929C7"/>
    <w:rsid w:val="001936D1"/>
    <w:rsid w:val="00195044"/>
    <w:rsid w:val="00196D92"/>
    <w:rsid w:val="00196FC2"/>
    <w:rsid w:val="001A10B5"/>
    <w:rsid w:val="001A4F93"/>
    <w:rsid w:val="001A578E"/>
    <w:rsid w:val="001B000F"/>
    <w:rsid w:val="001B0ABD"/>
    <w:rsid w:val="001B15F6"/>
    <w:rsid w:val="001B1F69"/>
    <w:rsid w:val="001B3C43"/>
    <w:rsid w:val="001B655C"/>
    <w:rsid w:val="001B68FC"/>
    <w:rsid w:val="001B7E52"/>
    <w:rsid w:val="001C2946"/>
    <w:rsid w:val="001C2D1C"/>
    <w:rsid w:val="001C5309"/>
    <w:rsid w:val="001C5490"/>
    <w:rsid w:val="001C5610"/>
    <w:rsid w:val="001C5DB0"/>
    <w:rsid w:val="001C5F0F"/>
    <w:rsid w:val="001C642C"/>
    <w:rsid w:val="001D0140"/>
    <w:rsid w:val="001D1010"/>
    <w:rsid w:val="001D1E61"/>
    <w:rsid w:val="001D2230"/>
    <w:rsid w:val="001D4F5E"/>
    <w:rsid w:val="001D6198"/>
    <w:rsid w:val="001D6C01"/>
    <w:rsid w:val="001E1A89"/>
    <w:rsid w:val="001E3C16"/>
    <w:rsid w:val="001E3ED3"/>
    <w:rsid w:val="001F01C8"/>
    <w:rsid w:val="001F5844"/>
    <w:rsid w:val="0020281F"/>
    <w:rsid w:val="00202977"/>
    <w:rsid w:val="002072C0"/>
    <w:rsid w:val="00207797"/>
    <w:rsid w:val="0021102D"/>
    <w:rsid w:val="00212424"/>
    <w:rsid w:val="002138FF"/>
    <w:rsid w:val="002156EB"/>
    <w:rsid w:val="0022114D"/>
    <w:rsid w:val="00224137"/>
    <w:rsid w:val="00224DB9"/>
    <w:rsid w:val="002272C6"/>
    <w:rsid w:val="00230CC2"/>
    <w:rsid w:val="0023232D"/>
    <w:rsid w:val="002346BB"/>
    <w:rsid w:val="00234B50"/>
    <w:rsid w:val="0023631C"/>
    <w:rsid w:val="00240012"/>
    <w:rsid w:val="00240607"/>
    <w:rsid w:val="00242AC6"/>
    <w:rsid w:val="00243357"/>
    <w:rsid w:val="0024428F"/>
    <w:rsid w:val="00250142"/>
    <w:rsid w:val="00251700"/>
    <w:rsid w:val="00252269"/>
    <w:rsid w:val="002536B8"/>
    <w:rsid w:val="002565A7"/>
    <w:rsid w:val="0026229A"/>
    <w:rsid w:val="00266EBF"/>
    <w:rsid w:val="0027234D"/>
    <w:rsid w:val="00273F7B"/>
    <w:rsid w:val="002809C7"/>
    <w:rsid w:val="0028171D"/>
    <w:rsid w:val="002847B9"/>
    <w:rsid w:val="00284BEE"/>
    <w:rsid w:val="00284F15"/>
    <w:rsid w:val="00291838"/>
    <w:rsid w:val="002962AA"/>
    <w:rsid w:val="00297EF3"/>
    <w:rsid w:val="002A0A9F"/>
    <w:rsid w:val="002A198D"/>
    <w:rsid w:val="002A31FB"/>
    <w:rsid w:val="002A71A9"/>
    <w:rsid w:val="002B09D2"/>
    <w:rsid w:val="002B16A7"/>
    <w:rsid w:val="002B3728"/>
    <w:rsid w:val="002B4411"/>
    <w:rsid w:val="002B5AC7"/>
    <w:rsid w:val="002C0B43"/>
    <w:rsid w:val="002C29FB"/>
    <w:rsid w:val="002C3379"/>
    <w:rsid w:val="002C62E7"/>
    <w:rsid w:val="002C6B0A"/>
    <w:rsid w:val="002D1E83"/>
    <w:rsid w:val="002D2894"/>
    <w:rsid w:val="002D2D06"/>
    <w:rsid w:val="002D4837"/>
    <w:rsid w:val="002E0654"/>
    <w:rsid w:val="002E1FFF"/>
    <w:rsid w:val="002E576F"/>
    <w:rsid w:val="002E5777"/>
    <w:rsid w:val="002E67D0"/>
    <w:rsid w:val="002E6BF9"/>
    <w:rsid w:val="002E6E07"/>
    <w:rsid w:val="002F11BC"/>
    <w:rsid w:val="002F1B11"/>
    <w:rsid w:val="002F354A"/>
    <w:rsid w:val="002F6FE0"/>
    <w:rsid w:val="00302068"/>
    <w:rsid w:val="0030221E"/>
    <w:rsid w:val="003031DB"/>
    <w:rsid w:val="00305CEB"/>
    <w:rsid w:val="00306895"/>
    <w:rsid w:val="00307853"/>
    <w:rsid w:val="00313EE2"/>
    <w:rsid w:val="00313FBD"/>
    <w:rsid w:val="00315948"/>
    <w:rsid w:val="003159DC"/>
    <w:rsid w:val="00315DE7"/>
    <w:rsid w:val="00316FDF"/>
    <w:rsid w:val="00317816"/>
    <w:rsid w:val="00317C50"/>
    <w:rsid w:val="00317E98"/>
    <w:rsid w:val="00321627"/>
    <w:rsid w:val="00322732"/>
    <w:rsid w:val="00324F79"/>
    <w:rsid w:val="00325A53"/>
    <w:rsid w:val="00326469"/>
    <w:rsid w:val="0032660F"/>
    <w:rsid w:val="0032685D"/>
    <w:rsid w:val="00330D45"/>
    <w:rsid w:val="00331E4D"/>
    <w:rsid w:val="00332DF4"/>
    <w:rsid w:val="00333ABE"/>
    <w:rsid w:val="00334290"/>
    <w:rsid w:val="003346F3"/>
    <w:rsid w:val="0033570B"/>
    <w:rsid w:val="00335D75"/>
    <w:rsid w:val="0033644E"/>
    <w:rsid w:val="0033702C"/>
    <w:rsid w:val="00343535"/>
    <w:rsid w:val="0034479F"/>
    <w:rsid w:val="003456D0"/>
    <w:rsid w:val="00350C9F"/>
    <w:rsid w:val="003513FD"/>
    <w:rsid w:val="0035361C"/>
    <w:rsid w:val="00353779"/>
    <w:rsid w:val="003545F5"/>
    <w:rsid w:val="00354B56"/>
    <w:rsid w:val="003560E4"/>
    <w:rsid w:val="00356409"/>
    <w:rsid w:val="003572BE"/>
    <w:rsid w:val="0035782F"/>
    <w:rsid w:val="00360431"/>
    <w:rsid w:val="00363801"/>
    <w:rsid w:val="0036380C"/>
    <w:rsid w:val="00363E73"/>
    <w:rsid w:val="0036515E"/>
    <w:rsid w:val="00365B31"/>
    <w:rsid w:val="003677AF"/>
    <w:rsid w:val="00370245"/>
    <w:rsid w:val="00371FE0"/>
    <w:rsid w:val="00373CC7"/>
    <w:rsid w:val="003755BE"/>
    <w:rsid w:val="00375603"/>
    <w:rsid w:val="00376B92"/>
    <w:rsid w:val="003770A8"/>
    <w:rsid w:val="00380F33"/>
    <w:rsid w:val="00382013"/>
    <w:rsid w:val="0038468C"/>
    <w:rsid w:val="003870A6"/>
    <w:rsid w:val="00390046"/>
    <w:rsid w:val="00390D1C"/>
    <w:rsid w:val="00391278"/>
    <w:rsid w:val="003954A2"/>
    <w:rsid w:val="00396011"/>
    <w:rsid w:val="00397FE9"/>
    <w:rsid w:val="003A09FA"/>
    <w:rsid w:val="003A5A5F"/>
    <w:rsid w:val="003A6B54"/>
    <w:rsid w:val="003A7D91"/>
    <w:rsid w:val="003B0649"/>
    <w:rsid w:val="003B15CB"/>
    <w:rsid w:val="003B1B44"/>
    <w:rsid w:val="003B2EB6"/>
    <w:rsid w:val="003B30A6"/>
    <w:rsid w:val="003B3DD6"/>
    <w:rsid w:val="003B3EE5"/>
    <w:rsid w:val="003B441D"/>
    <w:rsid w:val="003B6A2B"/>
    <w:rsid w:val="003B774C"/>
    <w:rsid w:val="003B7C9E"/>
    <w:rsid w:val="003C053F"/>
    <w:rsid w:val="003C1063"/>
    <w:rsid w:val="003C1C96"/>
    <w:rsid w:val="003C1E35"/>
    <w:rsid w:val="003C2E20"/>
    <w:rsid w:val="003D14BF"/>
    <w:rsid w:val="003D15AD"/>
    <w:rsid w:val="003D4893"/>
    <w:rsid w:val="003D7AD9"/>
    <w:rsid w:val="003E37A3"/>
    <w:rsid w:val="003E6CE4"/>
    <w:rsid w:val="003E7847"/>
    <w:rsid w:val="003F1773"/>
    <w:rsid w:val="003F3490"/>
    <w:rsid w:val="003F40BC"/>
    <w:rsid w:val="003F505E"/>
    <w:rsid w:val="003F6402"/>
    <w:rsid w:val="0040271F"/>
    <w:rsid w:val="004047F7"/>
    <w:rsid w:val="00405A29"/>
    <w:rsid w:val="004069CA"/>
    <w:rsid w:val="004074CA"/>
    <w:rsid w:val="00411484"/>
    <w:rsid w:val="004116EF"/>
    <w:rsid w:val="004136BA"/>
    <w:rsid w:val="00423C85"/>
    <w:rsid w:val="00424966"/>
    <w:rsid w:val="004257DC"/>
    <w:rsid w:val="00425CF0"/>
    <w:rsid w:val="00432842"/>
    <w:rsid w:val="00433363"/>
    <w:rsid w:val="004343F8"/>
    <w:rsid w:val="00435AB8"/>
    <w:rsid w:val="00436839"/>
    <w:rsid w:val="00436DE5"/>
    <w:rsid w:val="00440803"/>
    <w:rsid w:val="004413A4"/>
    <w:rsid w:val="00447362"/>
    <w:rsid w:val="004477DC"/>
    <w:rsid w:val="00450142"/>
    <w:rsid w:val="00450272"/>
    <w:rsid w:val="00450AD1"/>
    <w:rsid w:val="00451319"/>
    <w:rsid w:val="0045168F"/>
    <w:rsid w:val="004522B9"/>
    <w:rsid w:val="00453DBC"/>
    <w:rsid w:val="00454907"/>
    <w:rsid w:val="00456534"/>
    <w:rsid w:val="0045769B"/>
    <w:rsid w:val="00460B52"/>
    <w:rsid w:val="00460C22"/>
    <w:rsid w:val="004611A0"/>
    <w:rsid w:val="00462468"/>
    <w:rsid w:val="00465998"/>
    <w:rsid w:val="00466095"/>
    <w:rsid w:val="004676E9"/>
    <w:rsid w:val="00467C26"/>
    <w:rsid w:val="00467E4D"/>
    <w:rsid w:val="00471099"/>
    <w:rsid w:val="0047227D"/>
    <w:rsid w:val="004722C4"/>
    <w:rsid w:val="00474036"/>
    <w:rsid w:val="00476402"/>
    <w:rsid w:val="0048058D"/>
    <w:rsid w:val="004815A7"/>
    <w:rsid w:val="00484471"/>
    <w:rsid w:val="00485203"/>
    <w:rsid w:val="00486D83"/>
    <w:rsid w:val="00486E54"/>
    <w:rsid w:val="00487F43"/>
    <w:rsid w:val="0049193A"/>
    <w:rsid w:val="00491A25"/>
    <w:rsid w:val="0049407A"/>
    <w:rsid w:val="00495FFF"/>
    <w:rsid w:val="00496828"/>
    <w:rsid w:val="004A01E3"/>
    <w:rsid w:val="004A09B5"/>
    <w:rsid w:val="004A1038"/>
    <w:rsid w:val="004A1963"/>
    <w:rsid w:val="004A4AC6"/>
    <w:rsid w:val="004A66FA"/>
    <w:rsid w:val="004A78A3"/>
    <w:rsid w:val="004B66C4"/>
    <w:rsid w:val="004B6E4D"/>
    <w:rsid w:val="004B78D3"/>
    <w:rsid w:val="004B7B18"/>
    <w:rsid w:val="004C0582"/>
    <w:rsid w:val="004C3448"/>
    <w:rsid w:val="004C3643"/>
    <w:rsid w:val="004C3DC2"/>
    <w:rsid w:val="004C41B3"/>
    <w:rsid w:val="004C544B"/>
    <w:rsid w:val="004C621E"/>
    <w:rsid w:val="004C7AB1"/>
    <w:rsid w:val="004D1A8E"/>
    <w:rsid w:val="004D4B6D"/>
    <w:rsid w:val="004D51F2"/>
    <w:rsid w:val="004E397E"/>
    <w:rsid w:val="004E4252"/>
    <w:rsid w:val="004E5CA2"/>
    <w:rsid w:val="004E5F84"/>
    <w:rsid w:val="004F0151"/>
    <w:rsid w:val="004F02E1"/>
    <w:rsid w:val="004F0C50"/>
    <w:rsid w:val="004F2E96"/>
    <w:rsid w:val="004F5D3C"/>
    <w:rsid w:val="004F6EC6"/>
    <w:rsid w:val="0050019D"/>
    <w:rsid w:val="00503EC2"/>
    <w:rsid w:val="00504413"/>
    <w:rsid w:val="00506243"/>
    <w:rsid w:val="0051056A"/>
    <w:rsid w:val="00511BFD"/>
    <w:rsid w:val="005121EA"/>
    <w:rsid w:val="00515D67"/>
    <w:rsid w:val="00516011"/>
    <w:rsid w:val="00517406"/>
    <w:rsid w:val="00517C95"/>
    <w:rsid w:val="00525C91"/>
    <w:rsid w:val="00530A5E"/>
    <w:rsid w:val="005310CC"/>
    <w:rsid w:val="00532EC7"/>
    <w:rsid w:val="00533416"/>
    <w:rsid w:val="0053394F"/>
    <w:rsid w:val="00534B6C"/>
    <w:rsid w:val="00535DE0"/>
    <w:rsid w:val="00540699"/>
    <w:rsid w:val="00544764"/>
    <w:rsid w:val="00546982"/>
    <w:rsid w:val="00546E9E"/>
    <w:rsid w:val="00547FCE"/>
    <w:rsid w:val="005510A5"/>
    <w:rsid w:val="00552878"/>
    <w:rsid w:val="00553ADB"/>
    <w:rsid w:val="00553C9B"/>
    <w:rsid w:val="00557830"/>
    <w:rsid w:val="005578E2"/>
    <w:rsid w:val="00557BA2"/>
    <w:rsid w:val="005612FB"/>
    <w:rsid w:val="00562397"/>
    <w:rsid w:val="005624FF"/>
    <w:rsid w:val="00562E96"/>
    <w:rsid w:val="00563051"/>
    <w:rsid w:val="00563232"/>
    <w:rsid w:val="005639FE"/>
    <w:rsid w:val="0056600E"/>
    <w:rsid w:val="00572764"/>
    <w:rsid w:val="00572C9D"/>
    <w:rsid w:val="005762B5"/>
    <w:rsid w:val="0058009C"/>
    <w:rsid w:val="0058126F"/>
    <w:rsid w:val="005851E3"/>
    <w:rsid w:val="00585D84"/>
    <w:rsid w:val="005862F0"/>
    <w:rsid w:val="00593E16"/>
    <w:rsid w:val="0059403E"/>
    <w:rsid w:val="0059679A"/>
    <w:rsid w:val="00596ED7"/>
    <w:rsid w:val="005A30F0"/>
    <w:rsid w:val="005A52E7"/>
    <w:rsid w:val="005A5327"/>
    <w:rsid w:val="005A590F"/>
    <w:rsid w:val="005A7316"/>
    <w:rsid w:val="005A7759"/>
    <w:rsid w:val="005B085B"/>
    <w:rsid w:val="005B185D"/>
    <w:rsid w:val="005B4E4D"/>
    <w:rsid w:val="005B60BE"/>
    <w:rsid w:val="005B689A"/>
    <w:rsid w:val="005B7827"/>
    <w:rsid w:val="005C0058"/>
    <w:rsid w:val="005C0322"/>
    <w:rsid w:val="005C063C"/>
    <w:rsid w:val="005C094E"/>
    <w:rsid w:val="005C0A97"/>
    <w:rsid w:val="005C3ABF"/>
    <w:rsid w:val="005C5DAF"/>
    <w:rsid w:val="005C5E58"/>
    <w:rsid w:val="005D0223"/>
    <w:rsid w:val="005D0A0D"/>
    <w:rsid w:val="005D2836"/>
    <w:rsid w:val="005D394C"/>
    <w:rsid w:val="005D6D5E"/>
    <w:rsid w:val="005D7DE4"/>
    <w:rsid w:val="005E077D"/>
    <w:rsid w:val="005E4C78"/>
    <w:rsid w:val="005E6B43"/>
    <w:rsid w:val="005F0968"/>
    <w:rsid w:val="005F3D1C"/>
    <w:rsid w:val="005F43C5"/>
    <w:rsid w:val="005F49C4"/>
    <w:rsid w:val="005F7355"/>
    <w:rsid w:val="00602892"/>
    <w:rsid w:val="00603CC3"/>
    <w:rsid w:val="00603DF3"/>
    <w:rsid w:val="00604372"/>
    <w:rsid w:val="006046A4"/>
    <w:rsid w:val="00605369"/>
    <w:rsid w:val="00610422"/>
    <w:rsid w:val="00610CAE"/>
    <w:rsid w:val="00612460"/>
    <w:rsid w:val="00615675"/>
    <w:rsid w:val="00616079"/>
    <w:rsid w:val="00617AC5"/>
    <w:rsid w:val="00622739"/>
    <w:rsid w:val="0062414D"/>
    <w:rsid w:val="006244EC"/>
    <w:rsid w:val="00625BF3"/>
    <w:rsid w:val="00626A39"/>
    <w:rsid w:val="006316AF"/>
    <w:rsid w:val="00637E75"/>
    <w:rsid w:val="006425EE"/>
    <w:rsid w:val="006428C4"/>
    <w:rsid w:val="006448AD"/>
    <w:rsid w:val="00645483"/>
    <w:rsid w:val="0064613C"/>
    <w:rsid w:val="00646815"/>
    <w:rsid w:val="00647449"/>
    <w:rsid w:val="0065016C"/>
    <w:rsid w:val="0065070E"/>
    <w:rsid w:val="00654429"/>
    <w:rsid w:val="00655601"/>
    <w:rsid w:val="00655F56"/>
    <w:rsid w:val="00660991"/>
    <w:rsid w:val="00661A83"/>
    <w:rsid w:val="00663DD4"/>
    <w:rsid w:val="0067078E"/>
    <w:rsid w:val="00670EC6"/>
    <w:rsid w:val="006717B7"/>
    <w:rsid w:val="0067487E"/>
    <w:rsid w:val="006756B4"/>
    <w:rsid w:val="00681E30"/>
    <w:rsid w:val="00683741"/>
    <w:rsid w:val="00685914"/>
    <w:rsid w:val="00691365"/>
    <w:rsid w:val="00692A7B"/>
    <w:rsid w:val="0069635E"/>
    <w:rsid w:val="006A2A9D"/>
    <w:rsid w:val="006A5931"/>
    <w:rsid w:val="006A6298"/>
    <w:rsid w:val="006A66C5"/>
    <w:rsid w:val="006B0238"/>
    <w:rsid w:val="006B0C58"/>
    <w:rsid w:val="006B1446"/>
    <w:rsid w:val="006B6CF4"/>
    <w:rsid w:val="006C05C7"/>
    <w:rsid w:val="006C1443"/>
    <w:rsid w:val="006C2520"/>
    <w:rsid w:val="006C2A81"/>
    <w:rsid w:val="006C2E92"/>
    <w:rsid w:val="006C4D6A"/>
    <w:rsid w:val="006C53A4"/>
    <w:rsid w:val="006C6F11"/>
    <w:rsid w:val="006C709F"/>
    <w:rsid w:val="006D04FB"/>
    <w:rsid w:val="006D0B11"/>
    <w:rsid w:val="006D1C71"/>
    <w:rsid w:val="006D1FFB"/>
    <w:rsid w:val="006D2613"/>
    <w:rsid w:val="006D276E"/>
    <w:rsid w:val="006D4718"/>
    <w:rsid w:val="006D5D03"/>
    <w:rsid w:val="006D67BD"/>
    <w:rsid w:val="006E03A3"/>
    <w:rsid w:val="006E1D7B"/>
    <w:rsid w:val="006E35DC"/>
    <w:rsid w:val="006E4410"/>
    <w:rsid w:val="006F0106"/>
    <w:rsid w:val="006F0AE9"/>
    <w:rsid w:val="006F236B"/>
    <w:rsid w:val="006F3490"/>
    <w:rsid w:val="006F3740"/>
    <w:rsid w:val="006F5831"/>
    <w:rsid w:val="007002BA"/>
    <w:rsid w:val="00700C65"/>
    <w:rsid w:val="00700D1C"/>
    <w:rsid w:val="00704042"/>
    <w:rsid w:val="00705093"/>
    <w:rsid w:val="00705502"/>
    <w:rsid w:val="00705EA5"/>
    <w:rsid w:val="007066A3"/>
    <w:rsid w:val="007066EB"/>
    <w:rsid w:val="00712273"/>
    <w:rsid w:val="00712943"/>
    <w:rsid w:val="00712C6C"/>
    <w:rsid w:val="00712CD7"/>
    <w:rsid w:val="0071419C"/>
    <w:rsid w:val="007148A0"/>
    <w:rsid w:val="00715869"/>
    <w:rsid w:val="0071665C"/>
    <w:rsid w:val="00716E78"/>
    <w:rsid w:val="00723A07"/>
    <w:rsid w:val="00724107"/>
    <w:rsid w:val="0072514E"/>
    <w:rsid w:val="0072678E"/>
    <w:rsid w:val="00731909"/>
    <w:rsid w:val="00731DD5"/>
    <w:rsid w:val="00732CCE"/>
    <w:rsid w:val="007339CE"/>
    <w:rsid w:val="00734BBE"/>
    <w:rsid w:val="00735AD2"/>
    <w:rsid w:val="007402F5"/>
    <w:rsid w:val="0074106C"/>
    <w:rsid w:val="00741CAC"/>
    <w:rsid w:val="00743CA5"/>
    <w:rsid w:val="007447D5"/>
    <w:rsid w:val="00744D05"/>
    <w:rsid w:val="00745890"/>
    <w:rsid w:val="00745E32"/>
    <w:rsid w:val="007479F9"/>
    <w:rsid w:val="00750644"/>
    <w:rsid w:val="007512A1"/>
    <w:rsid w:val="007517A4"/>
    <w:rsid w:val="007522D4"/>
    <w:rsid w:val="00752BA1"/>
    <w:rsid w:val="0075428E"/>
    <w:rsid w:val="007546CB"/>
    <w:rsid w:val="00760D2F"/>
    <w:rsid w:val="007640D9"/>
    <w:rsid w:val="00764CE9"/>
    <w:rsid w:val="007651B1"/>
    <w:rsid w:val="007657E4"/>
    <w:rsid w:val="007702E7"/>
    <w:rsid w:val="00771C3E"/>
    <w:rsid w:val="00781ECB"/>
    <w:rsid w:val="0078348C"/>
    <w:rsid w:val="00784BF7"/>
    <w:rsid w:val="00786986"/>
    <w:rsid w:val="00790933"/>
    <w:rsid w:val="00791082"/>
    <w:rsid w:val="00791BFF"/>
    <w:rsid w:val="00792023"/>
    <w:rsid w:val="0079374F"/>
    <w:rsid w:val="007964F0"/>
    <w:rsid w:val="007A05E6"/>
    <w:rsid w:val="007A1FA5"/>
    <w:rsid w:val="007B1480"/>
    <w:rsid w:val="007B2B66"/>
    <w:rsid w:val="007B40B5"/>
    <w:rsid w:val="007B438B"/>
    <w:rsid w:val="007B4636"/>
    <w:rsid w:val="007B485C"/>
    <w:rsid w:val="007C0852"/>
    <w:rsid w:val="007C1AE5"/>
    <w:rsid w:val="007C4CDB"/>
    <w:rsid w:val="007D0A17"/>
    <w:rsid w:val="007D1D38"/>
    <w:rsid w:val="007D1F30"/>
    <w:rsid w:val="007D41E8"/>
    <w:rsid w:val="007D544E"/>
    <w:rsid w:val="007D70B5"/>
    <w:rsid w:val="007E007D"/>
    <w:rsid w:val="007E0476"/>
    <w:rsid w:val="007E2C0C"/>
    <w:rsid w:val="007E3727"/>
    <w:rsid w:val="007E4245"/>
    <w:rsid w:val="007F0F39"/>
    <w:rsid w:val="007F1EE1"/>
    <w:rsid w:val="007F2150"/>
    <w:rsid w:val="007F2ED1"/>
    <w:rsid w:val="007F538F"/>
    <w:rsid w:val="008000E0"/>
    <w:rsid w:val="0080214E"/>
    <w:rsid w:val="00803170"/>
    <w:rsid w:val="00803E0F"/>
    <w:rsid w:val="008042E7"/>
    <w:rsid w:val="0080447E"/>
    <w:rsid w:val="00806B86"/>
    <w:rsid w:val="00806EDC"/>
    <w:rsid w:val="00807543"/>
    <w:rsid w:val="00810083"/>
    <w:rsid w:val="008127C4"/>
    <w:rsid w:val="008148BB"/>
    <w:rsid w:val="00817CE9"/>
    <w:rsid w:val="008209DC"/>
    <w:rsid w:val="0083125F"/>
    <w:rsid w:val="00831D28"/>
    <w:rsid w:val="00840ACD"/>
    <w:rsid w:val="008430BD"/>
    <w:rsid w:val="00843466"/>
    <w:rsid w:val="00843CCC"/>
    <w:rsid w:val="00844633"/>
    <w:rsid w:val="0084484C"/>
    <w:rsid w:val="008459D9"/>
    <w:rsid w:val="008459FB"/>
    <w:rsid w:val="00846653"/>
    <w:rsid w:val="00847141"/>
    <w:rsid w:val="008514F3"/>
    <w:rsid w:val="0085235B"/>
    <w:rsid w:val="008539AC"/>
    <w:rsid w:val="00854248"/>
    <w:rsid w:val="00855FD8"/>
    <w:rsid w:val="008566FE"/>
    <w:rsid w:val="00861AF7"/>
    <w:rsid w:val="00863D60"/>
    <w:rsid w:val="0086520A"/>
    <w:rsid w:val="00866B36"/>
    <w:rsid w:val="00866FB9"/>
    <w:rsid w:val="00870161"/>
    <w:rsid w:val="00870DAD"/>
    <w:rsid w:val="008729EC"/>
    <w:rsid w:val="00872FF2"/>
    <w:rsid w:val="00873D5A"/>
    <w:rsid w:val="00877A37"/>
    <w:rsid w:val="0088111D"/>
    <w:rsid w:val="00881FDA"/>
    <w:rsid w:val="00882AC3"/>
    <w:rsid w:val="00882B4A"/>
    <w:rsid w:val="008850DF"/>
    <w:rsid w:val="008852B2"/>
    <w:rsid w:val="00885FE3"/>
    <w:rsid w:val="00890D45"/>
    <w:rsid w:val="00891CB1"/>
    <w:rsid w:val="00893249"/>
    <w:rsid w:val="00893A3E"/>
    <w:rsid w:val="00896462"/>
    <w:rsid w:val="00896DB9"/>
    <w:rsid w:val="00896E1F"/>
    <w:rsid w:val="008977A2"/>
    <w:rsid w:val="00897A7D"/>
    <w:rsid w:val="008A13C6"/>
    <w:rsid w:val="008A2950"/>
    <w:rsid w:val="008A2B12"/>
    <w:rsid w:val="008A5520"/>
    <w:rsid w:val="008A6591"/>
    <w:rsid w:val="008B3E69"/>
    <w:rsid w:val="008B5EFF"/>
    <w:rsid w:val="008B660B"/>
    <w:rsid w:val="008B68C8"/>
    <w:rsid w:val="008C2C5F"/>
    <w:rsid w:val="008C2E37"/>
    <w:rsid w:val="008C5B04"/>
    <w:rsid w:val="008C7819"/>
    <w:rsid w:val="008D0AF5"/>
    <w:rsid w:val="008D42EE"/>
    <w:rsid w:val="008D4768"/>
    <w:rsid w:val="008D6E98"/>
    <w:rsid w:val="008D70C3"/>
    <w:rsid w:val="008E0840"/>
    <w:rsid w:val="008E5447"/>
    <w:rsid w:val="008E5B34"/>
    <w:rsid w:val="008E72E6"/>
    <w:rsid w:val="008F2329"/>
    <w:rsid w:val="008F37A7"/>
    <w:rsid w:val="008F4216"/>
    <w:rsid w:val="008F4BCC"/>
    <w:rsid w:val="008F523C"/>
    <w:rsid w:val="008F5618"/>
    <w:rsid w:val="008F6906"/>
    <w:rsid w:val="008F6A3B"/>
    <w:rsid w:val="008F7810"/>
    <w:rsid w:val="00900DB3"/>
    <w:rsid w:val="00901C42"/>
    <w:rsid w:val="00902C80"/>
    <w:rsid w:val="00903B6F"/>
    <w:rsid w:val="00904FCB"/>
    <w:rsid w:val="009061C0"/>
    <w:rsid w:val="00906850"/>
    <w:rsid w:val="0090752D"/>
    <w:rsid w:val="00911C32"/>
    <w:rsid w:val="00912C90"/>
    <w:rsid w:val="00913801"/>
    <w:rsid w:val="00914316"/>
    <w:rsid w:val="00916414"/>
    <w:rsid w:val="00922F39"/>
    <w:rsid w:val="00924B23"/>
    <w:rsid w:val="00925CAD"/>
    <w:rsid w:val="00927028"/>
    <w:rsid w:val="00931EF9"/>
    <w:rsid w:val="00937B26"/>
    <w:rsid w:val="009418CC"/>
    <w:rsid w:val="009449D4"/>
    <w:rsid w:val="00946D12"/>
    <w:rsid w:val="0095317A"/>
    <w:rsid w:val="0095516F"/>
    <w:rsid w:val="00955AB2"/>
    <w:rsid w:val="0096224D"/>
    <w:rsid w:val="00963E91"/>
    <w:rsid w:val="00963EB4"/>
    <w:rsid w:val="0096404F"/>
    <w:rsid w:val="009663B0"/>
    <w:rsid w:val="0096725B"/>
    <w:rsid w:val="00967CD4"/>
    <w:rsid w:val="00972A03"/>
    <w:rsid w:val="0097369F"/>
    <w:rsid w:val="00974BA6"/>
    <w:rsid w:val="0097545D"/>
    <w:rsid w:val="00975EF2"/>
    <w:rsid w:val="0098007B"/>
    <w:rsid w:val="00981D11"/>
    <w:rsid w:val="00981EF9"/>
    <w:rsid w:val="0098348A"/>
    <w:rsid w:val="00984D81"/>
    <w:rsid w:val="00985EA6"/>
    <w:rsid w:val="00987A97"/>
    <w:rsid w:val="00987E77"/>
    <w:rsid w:val="00992E90"/>
    <w:rsid w:val="00995E1A"/>
    <w:rsid w:val="009962FC"/>
    <w:rsid w:val="00996D06"/>
    <w:rsid w:val="00996D55"/>
    <w:rsid w:val="009A0FAF"/>
    <w:rsid w:val="009A2086"/>
    <w:rsid w:val="009A28FB"/>
    <w:rsid w:val="009A3642"/>
    <w:rsid w:val="009A6D43"/>
    <w:rsid w:val="009B1B46"/>
    <w:rsid w:val="009B5F53"/>
    <w:rsid w:val="009B7499"/>
    <w:rsid w:val="009C1A09"/>
    <w:rsid w:val="009C3208"/>
    <w:rsid w:val="009C3A82"/>
    <w:rsid w:val="009C56DA"/>
    <w:rsid w:val="009E595A"/>
    <w:rsid w:val="009F2595"/>
    <w:rsid w:val="009F37C9"/>
    <w:rsid w:val="009F45A8"/>
    <w:rsid w:val="009F481E"/>
    <w:rsid w:val="009F5128"/>
    <w:rsid w:val="009F59BF"/>
    <w:rsid w:val="00A043BF"/>
    <w:rsid w:val="00A056D0"/>
    <w:rsid w:val="00A121E7"/>
    <w:rsid w:val="00A15415"/>
    <w:rsid w:val="00A15D76"/>
    <w:rsid w:val="00A17037"/>
    <w:rsid w:val="00A201CF"/>
    <w:rsid w:val="00A20C6E"/>
    <w:rsid w:val="00A22B13"/>
    <w:rsid w:val="00A24EA5"/>
    <w:rsid w:val="00A26B20"/>
    <w:rsid w:val="00A31AE2"/>
    <w:rsid w:val="00A34C66"/>
    <w:rsid w:val="00A35905"/>
    <w:rsid w:val="00A3645D"/>
    <w:rsid w:val="00A36BF6"/>
    <w:rsid w:val="00A37FBD"/>
    <w:rsid w:val="00A40B92"/>
    <w:rsid w:val="00A425A8"/>
    <w:rsid w:val="00A42F67"/>
    <w:rsid w:val="00A43158"/>
    <w:rsid w:val="00A43C5B"/>
    <w:rsid w:val="00A44DDB"/>
    <w:rsid w:val="00A4603A"/>
    <w:rsid w:val="00A469C7"/>
    <w:rsid w:val="00A47212"/>
    <w:rsid w:val="00A4766E"/>
    <w:rsid w:val="00A4770D"/>
    <w:rsid w:val="00A47DC3"/>
    <w:rsid w:val="00A51363"/>
    <w:rsid w:val="00A518B6"/>
    <w:rsid w:val="00A530F3"/>
    <w:rsid w:val="00A5504F"/>
    <w:rsid w:val="00A567FF"/>
    <w:rsid w:val="00A56F71"/>
    <w:rsid w:val="00A63720"/>
    <w:rsid w:val="00A66D0F"/>
    <w:rsid w:val="00A67541"/>
    <w:rsid w:val="00A7027E"/>
    <w:rsid w:val="00A80553"/>
    <w:rsid w:val="00A81CCF"/>
    <w:rsid w:val="00A82484"/>
    <w:rsid w:val="00A82F39"/>
    <w:rsid w:val="00A84152"/>
    <w:rsid w:val="00A84998"/>
    <w:rsid w:val="00A90B20"/>
    <w:rsid w:val="00A9471F"/>
    <w:rsid w:val="00A967C4"/>
    <w:rsid w:val="00AA39A7"/>
    <w:rsid w:val="00AA7A9E"/>
    <w:rsid w:val="00AB0515"/>
    <w:rsid w:val="00AB1892"/>
    <w:rsid w:val="00AB766B"/>
    <w:rsid w:val="00AB799D"/>
    <w:rsid w:val="00AC1072"/>
    <w:rsid w:val="00AC3ACD"/>
    <w:rsid w:val="00AC41A8"/>
    <w:rsid w:val="00AC6323"/>
    <w:rsid w:val="00AC6CD2"/>
    <w:rsid w:val="00AD38A9"/>
    <w:rsid w:val="00AD4838"/>
    <w:rsid w:val="00AD4B67"/>
    <w:rsid w:val="00AD56E1"/>
    <w:rsid w:val="00AD68F5"/>
    <w:rsid w:val="00AE0331"/>
    <w:rsid w:val="00AE0B6D"/>
    <w:rsid w:val="00AE0D4F"/>
    <w:rsid w:val="00AF0EF3"/>
    <w:rsid w:val="00AF23F9"/>
    <w:rsid w:val="00AF2CB4"/>
    <w:rsid w:val="00AF35CA"/>
    <w:rsid w:val="00AF41A4"/>
    <w:rsid w:val="00AF4D8F"/>
    <w:rsid w:val="00AF519A"/>
    <w:rsid w:val="00B00862"/>
    <w:rsid w:val="00B00F14"/>
    <w:rsid w:val="00B02216"/>
    <w:rsid w:val="00B0368A"/>
    <w:rsid w:val="00B03C97"/>
    <w:rsid w:val="00B06D3A"/>
    <w:rsid w:val="00B07553"/>
    <w:rsid w:val="00B108FC"/>
    <w:rsid w:val="00B10911"/>
    <w:rsid w:val="00B14B1E"/>
    <w:rsid w:val="00B16799"/>
    <w:rsid w:val="00B20EB7"/>
    <w:rsid w:val="00B21D59"/>
    <w:rsid w:val="00B236A2"/>
    <w:rsid w:val="00B251C2"/>
    <w:rsid w:val="00B251D4"/>
    <w:rsid w:val="00B25894"/>
    <w:rsid w:val="00B26730"/>
    <w:rsid w:val="00B27121"/>
    <w:rsid w:val="00B272DD"/>
    <w:rsid w:val="00B27BAD"/>
    <w:rsid w:val="00B32A97"/>
    <w:rsid w:val="00B336DB"/>
    <w:rsid w:val="00B34808"/>
    <w:rsid w:val="00B34C44"/>
    <w:rsid w:val="00B3744B"/>
    <w:rsid w:val="00B37753"/>
    <w:rsid w:val="00B37A12"/>
    <w:rsid w:val="00B37B36"/>
    <w:rsid w:val="00B37F02"/>
    <w:rsid w:val="00B4031C"/>
    <w:rsid w:val="00B426BE"/>
    <w:rsid w:val="00B474E0"/>
    <w:rsid w:val="00B50007"/>
    <w:rsid w:val="00B51B36"/>
    <w:rsid w:val="00B5267D"/>
    <w:rsid w:val="00B548F3"/>
    <w:rsid w:val="00B54C31"/>
    <w:rsid w:val="00B5719E"/>
    <w:rsid w:val="00B57990"/>
    <w:rsid w:val="00B57EEC"/>
    <w:rsid w:val="00B60478"/>
    <w:rsid w:val="00B61F3C"/>
    <w:rsid w:val="00B64A4C"/>
    <w:rsid w:val="00B6708C"/>
    <w:rsid w:val="00B6741C"/>
    <w:rsid w:val="00B674C6"/>
    <w:rsid w:val="00B67696"/>
    <w:rsid w:val="00B67B18"/>
    <w:rsid w:val="00B72CF5"/>
    <w:rsid w:val="00B813CF"/>
    <w:rsid w:val="00B814B1"/>
    <w:rsid w:val="00B8191C"/>
    <w:rsid w:val="00B8370B"/>
    <w:rsid w:val="00B85964"/>
    <w:rsid w:val="00B92774"/>
    <w:rsid w:val="00B959AB"/>
    <w:rsid w:val="00B97773"/>
    <w:rsid w:val="00BA03B0"/>
    <w:rsid w:val="00BA09E1"/>
    <w:rsid w:val="00BA0A48"/>
    <w:rsid w:val="00BA5F95"/>
    <w:rsid w:val="00BA7781"/>
    <w:rsid w:val="00BB005A"/>
    <w:rsid w:val="00BB0912"/>
    <w:rsid w:val="00BB13DF"/>
    <w:rsid w:val="00BB5A91"/>
    <w:rsid w:val="00BB7FBE"/>
    <w:rsid w:val="00BC2345"/>
    <w:rsid w:val="00BC3649"/>
    <w:rsid w:val="00BC36C3"/>
    <w:rsid w:val="00BC49B2"/>
    <w:rsid w:val="00BC4D03"/>
    <w:rsid w:val="00BC5613"/>
    <w:rsid w:val="00BC56A8"/>
    <w:rsid w:val="00BC6F0C"/>
    <w:rsid w:val="00BC7119"/>
    <w:rsid w:val="00BD0DB9"/>
    <w:rsid w:val="00BD2BAC"/>
    <w:rsid w:val="00BD333A"/>
    <w:rsid w:val="00BD3A9E"/>
    <w:rsid w:val="00BD415F"/>
    <w:rsid w:val="00BD5F01"/>
    <w:rsid w:val="00BD7444"/>
    <w:rsid w:val="00BE2E98"/>
    <w:rsid w:val="00BE3AF7"/>
    <w:rsid w:val="00BE4065"/>
    <w:rsid w:val="00BE4D98"/>
    <w:rsid w:val="00BE563F"/>
    <w:rsid w:val="00BE5C2A"/>
    <w:rsid w:val="00BE65AF"/>
    <w:rsid w:val="00BE7475"/>
    <w:rsid w:val="00BF3A08"/>
    <w:rsid w:val="00C0133C"/>
    <w:rsid w:val="00C0274E"/>
    <w:rsid w:val="00C05C41"/>
    <w:rsid w:val="00C06001"/>
    <w:rsid w:val="00C064FB"/>
    <w:rsid w:val="00C07466"/>
    <w:rsid w:val="00C10FE4"/>
    <w:rsid w:val="00C11FD7"/>
    <w:rsid w:val="00C14BBD"/>
    <w:rsid w:val="00C17889"/>
    <w:rsid w:val="00C17DA4"/>
    <w:rsid w:val="00C2067F"/>
    <w:rsid w:val="00C21A97"/>
    <w:rsid w:val="00C23C80"/>
    <w:rsid w:val="00C33D56"/>
    <w:rsid w:val="00C35E30"/>
    <w:rsid w:val="00C36450"/>
    <w:rsid w:val="00C375C1"/>
    <w:rsid w:val="00C37FFE"/>
    <w:rsid w:val="00C408C5"/>
    <w:rsid w:val="00C419A0"/>
    <w:rsid w:val="00C42339"/>
    <w:rsid w:val="00C4687A"/>
    <w:rsid w:val="00C5161A"/>
    <w:rsid w:val="00C53508"/>
    <w:rsid w:val="00C53935"/>
    <w:rsid w:val="00C5474D"/>
    <w:rsid w:val="00C54E1B"/>
    <w:rsid w:val="00C5797F"/>
    <w:rsid w:val="00C60F96"/>
    <w:rsid w:val="00C62866"/>
    <w:rsid w:val="00C6659D"/>
    <w:rsid w:val="00C70F29"/>
    <w:rsid w:val="00C71E88"/>
    <w:rsid w:val="00C73FF1"/>
    <w:rsid w:val="00C743BE"/>
    <w:rsid w:val="00C74947"/>
    <w:rsid w:val="00C768ED"/>
    <w:rsid w:val="00C80487"/>
    <w:rsid w:val="00C81C53"/>
    <w:rsid w:val="00C82B27"/>
    <w:rsid w:val="00C83867"/>
    <w:rsid w:val="00C8562C"/>
    <w:rsid w:val="00C9110A"/>
    <w:rsid w:val="00C911F8"/>
    <w:rsid w:val="00C9170C"/>
    <w:rsid w:val="00C91B67"/>
    <w:rsid w:val="00C94124"/>
    <w:rsid w:val="00C9477B"/>
    <w:rsid w:val="00C9532B"/>
    <w:rsid w:val="00C97231"/>
    <w:rsid w:val="00C97BF4"/>
    <w:rsid w:val="00C97D53"/>
    <w:rsid w:val="00CA2F06"/>
    <w:rsid w:val="00CA3F11"/>
    <w:rsid w:val="00CA5587"/>
    <w:rsid w:val="00CA6E80"/>
    <w:rsid w:val="00CB0E86"/>
    <w:rsid w:val="00CB1799"/>
    <w:rsid w:val="00CB25FF"/>
    <w:rsid w:val="00CB6871"/>
    <w:rsid w:val="00CB6AC1"/>
    <w:rsid w:val="00CB6D4E"/>
    <w:rsid w:val="00CB6ED8"/>
    <w:rsid w:val="00CB7CA9"/>
    <w:rsid w:val="00CC114F"/>
    <w:rsid w:val="00CC20FC"/>
    <w:rsid w:val="00CC2D6B"/>
    <w:rsid w:val="00CC2F2E"/>
    <w:rsid w:val="00CC69E5"/>
    <w:rsid w:val="00CC7D8E"/>
    <w:rsid w:val="00CD01FF"/>
    <w:rsid w:val="00CD149B"/>
    <w:rsid w:val="00CD2279"/>
    <w:rsid w:val="00CD232A"/>
    <w:rsid w:val="00CD366E"/>
    <w:rsid w:val="00CD3E59"/>
    <w:rsid w:val="00CE0241"/>
    <w:rsid w:val="00CE041F"/>
    <w:rsid w:val="00CE1776"/>
    <w:rsid w:val="00CE185E"/>
    <w:rsid w:val="00CE2B39"/>
    <w:rsid w:val="00CE4017"/>
    <w:rsid w:val="00CE75A8"/>
    <w:rsid w:val="00CE7E72"/>
    <w:rsid w:val="00CF0346"/>
    <w:rsid w:val="00CF1E30"/>
    <w:rsid w:val="00CF2617"/>
    <w:rsid w:val="00CF2F99"/>
    <w:rsid w:val="00CF6858"/>
    <w:rsid w:val="00D0076A"/>
    <w:rsid w:val="00D02FA7"/>
    <w:rsid w:val="00D052EC"/>
    <w:rsid w:val="00D077A0"/>
    <w:rsid w:val="00D106EA"/>
    <w:rsid w:val="00D10B4E"/>
    <w:rsid w:val="00D11FF9"/>
    <w:rsid w:val="00D20507"/>
    <w:rsid w:val="00D209D7"/>
    <w:rsid w:val="00D22A69"/>
    <w:rsid w:val="00D257D3"/>
    <w:rsid w:val="00D309F7"/>
    <w:rsid w:val="00D32856"/>
    <w:rsid w:val="00D333A9"/>
    <w:rsid w:val="00D3695A"/>
    <w:rsid w:val="00D379C7"/>
    <w:rsid w:val="00D37B37"/>
    <w:rsid w:val="00D47106"/>
    <w:rsid w:val="00D5086A"/>
    <w:rsid w:val="00D50DFD"/>
    <w:rsid w:val="00D5147B"/>
    <w:rsid w:val="00D518A1"/>
    <w:rsid w:val="00D55661"/>
    <w:rsid w:val="00D5626C"/>
    <w:rsid w:val="00D573E6"/>
    <w:rsid w:val="00D601F3"/>
    <w:rsid w:val="00D673D9"/>
    <w:rsid w:val="00D67BA8"/>
    <w:rsid w:val="00D67E71"/>
    <w:rsid w:val="00D70878"/>
    <w:rsid w:val="00D71B0F"/>
    <w:rsid w:val="00D74197"/>
    <w:rsid w:val="00D7502B"/>
    <w:rsid w:val="00D75BC2"/>
    <w:rsid w:val="00D773F5"/>
    <w:rsid w:val="00D77C19"/>
    <w:rsid w:val="00D77F81"/>
    <w:rsid w:val="00D8010F"/>
    <w:rsid w:val="00D8102D"/>
    <w:rsid w:val="00D81F53"/>
    <w:rsid w:val="00D87992"/>
    <w:rsid w:val="00D93934"/>
    <w:rsid w:val="00D9461B"/>
    <w:rsid w:val="00D947D7"/>
    <w:rsid w:val="00DA235B"/>
    <w:rsid w:val="00DA3111"/>
    <w:rsid w:val="00DA5AAE"/>
    <w:rsid w:val="00DA7CBC"/>
    <w:rsid w:val="00DB1316"/>
    <w:rsid w:val="00DB1789"/>
    <w:rsid w:val="00DB32A5"/>
    <w:rsid w:val="00DB4FCD"/>
    <w:rsid w:val="00DB72E0"/>
    <w:rsid w:val="00DC1BA6"/>
    <w:rsid w:val="00DC36CC"/>
    <w:rsid w:val="00DC48B2"/>
    <w:rsid w:val="00DC73AB"/>
    <w:rsid w:val="00DC7F67"/>
    <w:rsid w:val="00DD2D07"/>
    <w:rsid w:val="00DD378B"/>
    <w:rsid w:val="00DD54ED"/>
    <w:rsid w:val="00DD6624"/>
    <w:rsid w:val="00DE5D6E"/>
    <w:rsid w:val="00DF5A8A"/>
    <w:rsid w:val="00DF623E"/>
    <w:rsid w:val="00DF6619"/>
    <w:rsid w:val="00DF6C66"/>
    <w:rsid w:val="00DF7624"/>
    <w:rsid w:val="00E02601"/>
    <w:rsid w:val="00E038EF"/>
    <w:rsid w:val="00E04410"/>
    <w:rsid w:val="00E049B7"/>
    <w:rsid w:val="00E10735"/>
    <w:rsid w:val="00E1197B"/>
    <w:rsid w:val="00E12D21"/>
    <w:rsid w:val="00E15E44"/>
    <w:rsid w:val="00E171AC"/>
    <w:rsid w:val="00E1792B"/>
    <w:rsid w:val="00E200E4"/>
    <w:rsid w:val="00E20FF9"/>
    <w:rsid w:val="00E229DF"/>
    <w:rsid w:val="00E22A27"/>
    <w:rsid w:val="00E23E83"/>
    <w:rsid w:val="00E257F5"/>
    <w:rsid w:val="00E25CDE"/>
    <w:rsid w:val="00E25E7A"/>
    <w:rsid w:val="00E27108"/>
    <w:rsid w:val="00E306AF"/>
    <w:rsid w:val="00E3294C"/>
    <w:rsid w:val="00E37957"/>
    <w:rsid w:val="00E37B20"/>
    <w:rsid w:val="00E4057C"/>
    <w:rsid w:val="00E440AE"/>
    <w:rsid w:val="00E50A30"/>
    <w:rsid w:val="00E523CC"/>
    <w:rsid w:val="00E601B1"/>
    <w:rsid w:val="00E60698"/>
    <w:rsid w:val="00E6082E"/>
    <w:rsid w:val="00E612A0"/>
    <w:rsid w:val="00E64088"/>
    <w:rsid w:val="00E66791"/>
    <w:rsid w:val="00E67911"/>
    <w:rsid w:val="00E7051D"/>
    <w:rsid w:val="00E71D3A"/>
    <w:rsid w:val="00E72755"/>
    <w:rsid w:val="00E743A2"/>
    <w:rsid w:val="00E7444A"/>
    <w:rsid w:val="00E74997"/>
    <w:rsid w:val="00E76525"/>
    <w:rsid w:val="00E765C9"/>
    <w:rsid w:val="00E80637"/>
    <w:rsid w:val="00E90A0B"/>
    <w:rsid w:val="00E911D0"/>
    <w:rsid w:val="00E91D15"/>
    <w:rsid w:val="00E92E2C"/>
    <w:rsid w:val="00E934BC"/>
    <w:rsid w:val="00E93843"/>
    <w:rsid w:val="00E950F0"/>
    <w:rsid w:val="00E95645"/>
    <w:rsid w:val="00E97DDC"/>
    <w:rsid w:val="00EA00D7"/>
    <w:rsid w:val="00EA01CD"/>
    <w:rsid w:val="00EA0679"/>
    <w:rsid w:val="00EA212B"/>
    <w:rsid w:val="00EA234C"/>
    <w:rsid w:val="00EA249F"/>
    <w:rsid w:val="00EA35AB"/>
    <w:rsid w:val="00EA3A10"/>
    <w:rsid w:val="00EA3FD0"/>
    <w:rsid w:val="00EA649E"/>
    <w:rsid w:val="00EA6903"/>
    <w:rsid w:val="00EA6C48"/>
    <w:rsid w:val="00EB09D4"/>
    <w:rsid w:val="00EB0A60"/>
    <w:rsid w:val="00EB1475"/>
    <w:rsid w:val="00EB1897"/>
    <w:rsid w:val="00EB5E50"/>
    <w:rsid w:val="00EC0012"/>
    <w:rsid w:val="00EC106A"/>
    <w:rsid w:val="00EC2B42"/>
    <w:rsid w:val="00EC3BCE"/>
    <w:rsid w:val="00EC5752"/>
    <w:rsid w:val="00ED0BA3"/>
    <w:rsid w:val="00ED435A"/>
    <w:rsid w:val="00ED4375"/>
    <w:rsid w:val="00ED7307"/>
    <w:rsid w:val="00EE0AED"/>
    <w:rsid w:val="00EE15A1"/>
    <w:rsid w:val="00EE248C"/>
    <w:rsid w:val="00EE388C"/>
    <w:rsid w:val="00EE3C85"/>
    <w:rsid w:val="00EE43E1"/>
    <w:rsid w:val="00EE4E74"/>
    <w:rsid w:val="00EE578B"/>
    <w:rsid w:val="00EE5C16"/>
    <w:rsid w:val="00EE5D10"/>
    <w:rsid w:val="00EE7A2C"/>
    <w:rsid w:val="00EF0C78"/>
    <w:rsid w:val="00EF4953"/>
    <w:rsid w:val="00EF5242"/>
    <w:rsid w:val="00EF7F2E"/>
    <w:rsid w:val="00EF7F53"/>
    <w:rsid w:val="00F003E9"/>
    <w:rsid w:val="00F00832"/>
    <w:rsid w:val="00F03389"/>
    <w:rsid w:val="00F0393E"/>
    <w:rsid w:val="00F105EB"/>
    <w:rsid w:val="00F10E7C"/>
    <w:rsid w:val="00F119FB"/>
    <w:rsid w:val="00F13A0E"/>
    <w:rsid w:val="00F13DE3"/>
    <w:rsid w:val="00F1533C"/>
    <w:rsid w:val="00F15EBF"/>
    <w:rsid w:val="00F233E3"/>
    <w:rsid w:val="00F3035F"/>
    <w:rsid w:val="00F333CD"/>
    <w:rsid w:val="00F34725"/>
    <w:rsid w:val="00F36B37"/>
    <w:rsid w:val="00F37865"/>
    <w:rsid w:val="00F40328"/>
    <w:rsid w:val="00F41492"/>
    <w:rsid w:val="00F42EA1"/>
    <w:rsid w:val="00F43715"/>
    <w:rsid w:val="00F5089B"/>
    <w:rsid w:val="00F50D74"/>
    <w:rsid w:val="00F515CE"/>
    <w:rsid w:val="00F53F3C"/>
    <w:rsid w:val="00F541E6"/>
    <w:rsid w:val="00F55960"/>
    <w:rsid w:val="00F55D7B"/>
    <w:rsid w:val="00F57D7D"/>
    <w:rsid w:val="00F6123A"/>
    <w:rsid w:val="00F67383"/>
    <w:rsid w:val="00F7177C"/>
    <w:rsid w:val="00F73ECC"/>
    <w:rsid w:val="00F76CE6"/>
    <w:rsid w:val="00F7712C"/>
    <w:rsid w:val="00F80259"/>
    <w:rsid w:val="00F80E6B"/>
    <w:rsid w:val="00F81675"/>
    <w:rsid w:val="00F8371C"/>
    <w:rsid w:val="00F8478B"/>
    <w:rsid w:val="00F86536"/>
    <w:rsid w:val="00F87486"/>
    <w:rsid w:val="00F8773D"/>
    <w:rsid w:val="00F87810"/>
    <w:rsid w:val="00F87E13"/>
    <w:rsid w:val="00F900B7"/>
    <w:rsid w:val="00F9143F"/>
    <w:rsid w:val="00F916EE"/>
    <w:rsid w:val="00F92878"/>
    <w:rsid w:val="00F92E56"/>
    <w:rsid w:val="00F93C66"/>
    <w:rsid w:val="00F96D28"/>
    <w:rsid w:val="00FA0B83"/>
    <w:rsid w:val="00FA0BF9"/>
    <w:rsid w:val="00FA2FDE"/>
    <w:rsid w:val="00FA4C1C"/>
    <w:rsid w:val="00FA7169"/>
    <w:rsid w:val="00FB0B23"/>
    <w:rsid w:val="00FB3201"/>
    <w:rsid w:val="00FB687D"/>
    <w:rsid w:val="00FC11B3"/>
    <w:rsid w:val="00FC306D"/>
    <w:rsid w:val="00FC36E6"/>
    <w:rsid w:val="00FC4CC5"/>
    <w:rsid w:val="00FC6429"/>
    <w:rsid w:val="00FC652A"/>
    <w:rsid w:val="00FD0BF5"/>
    <w:rsid w:val="00FD334D"/>
    <w:rsid w:val="00FD50E4"/>
    <w:rsid w:val="00FD669C"/>
    <w:rsid w:val="00FE1040"/>
    <w:rsid w:val="00FE1CB2"/>
    <w:rsid w:val="00FE3F80"/>
    <w:rsid w:val="00FE5E0E"/>
    <w:rsid w:val="00FE6D77"/>
    <w:rsid w:val="00FF1513"/>
    <w:rsid w:val="00FF1906"/>
    <w:rsid w:val="00FF645E"/>
    <w:rsid w:val="00FF6ADB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22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autoRedefine/>
    <w:rsid w:val="000C49F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styleId="a3">
    <w:name w:val="Table Grid"/>
    <w:basedOn w:val="a1"/>
    <w:uiPriority w:val="39"/>
    <w:rsid w:val="000C4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1"/>
    <w:basedOn w:val="a"/>
    <w:autoRedefine/>
    <w:rsid w:val="000C49F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semiHidden/>
    <w:rsid w:val="000C49F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0C49F9"/>
    <w:pPr>
      <w:ind w:firstLine="720"/>
      <w:jc w:val="both"/>
    </w:pPr>
    <w:rPr>
      <w:szCs w:val="20"/>
    </w:rPr>
  </w:style>
  <w:style w:type="paragraph" w:styleId="a6">
    <w:name w:val="Normal (Web)"/>
    <w:basedOn w:val="a"/>
    <w:uiPriority w:val="99"/>
    <w:rsid w:val="000C49F9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0C49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C49F9"/>
  </w:style>
  <w:style w:type="character" w:customStyle="1" w:styleId="10">
    <w:name w:val="Заголовок 1 Знак"/>
    <w:link w:val="1"/>
    <w:rsid w:val="000C49F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Обычный1"/>
    <w:rsid w:val="000C49F9"/>
    <w:rPr>
      <w:rFonts w:eastAsia="MS Mincho"/>
    </w:rPr>
  </w:style>
  <w:style w:type="character" w:customStyle="1" w:styleId="rvts26746">
    <w:name w:val="rvts2_6746"/>
    <w:basedOn w:val="a0"/>
    <w:rsid w:val="000C49F9"/>
  </w:style>
  <w:style w:type="paragraph" w:styleId="aa">
    <w:name w:val="Body Text"/>
    <w:basedOn w:val="a"/>
    <w:link w:val="ab"/>
    <w:rsid w:val="000C49F9"/>
    <w:pPr>
      <w:spacing w:after="120"/>
    </w:pPr>
  </w:style>
  <w:style w:type="character" w:customStyle="1" w:styleId="ab">
    <w:name w:val="Основной текст Знак"/>
    <w:link w:val="aa"/>
    <w:rsid w:val="000C49F9"/>
    <w:rPr>
      <w:sz w:val="24"/>
      <w:szCs w:val="24"/>
      <w:lang w:val="ru-RU" w:eastAsia="ru-RU" w:bidi="ar-SA"/>
    </w:rPr>
  </w:style>
  <w:style w:type="paragraph" w:customStyle="1" w:styleId="13">
    <w:name w:val="Основной текст1"/>
    <w:basedOn w:val="a"/>
    <w:rsid w:val="000C49F9"/>
    <w:pPr>
      <w:spacing w:before="120"/>
      <w:jc w:val="center"/>
    </w:pPr>
    <w:rPr>
      <w:snapToGrid w:val="0"/>
      <w:sz w:val="28"/>
      <w:szCs w:val="20"/>
    </w:rPr>
  </w:style>
  <w:style w:type="paragraph" w:styleId="ac">
    <w:name w:val="List Paragraph"/>
    <w:basedOn w:val="a"/>
    <w:uiPriority w:val="34"/>
    <w:qFormat/>
    <w:rsid w:val="000C49F9"/>
    <w:pPr>
      <w:ind w:left="720"/>
      <w:contextualSpacing/>
    </w:pPr>
    <w:rPr>
      <w:sz w:val="20"/>
      <w:szCs w:val="20"/>
    </w:rPr>
  </w:style>
  <w:style w:type="paragraph" w:customStyle="1" w:styleId="ad">
    <w:name w:val="Знак Знак Знак Знак Знак Знак Знак"/>
    <w:basedOn w:val="a"/>
    <w:rsid w:val="000C49F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1"/>
    <w:basedOn w:val="a"/>
    <w:autoRedefine/>
    <w:rsid w:val="0088111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tkTekst">
    <w:name w:val="_Текст обычный (tkTekst)"/>
    <w:basedOn w:val="a"/>
    <w:rsid w:val="00557BA2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rvps930675">
    <w:name w:val="rvps9_30675"/>
    <w:basedOn w:val="a"/>
    <w:rsid w:val="007B1480"/>
    <w:pPr>
      <w:spacing w:before="100" w:beforeAutospacing="1" w:after="100" w:afterAutospacing="1"/>
    </w:pPr>
  </w:style>
  <w:style w:type="character" w:customStyle="1" w:styleId="rvts730675">
    <w:name w:val="rvts7_30675"/>
    <w:rsid w:val="007B1480"/>
  </w:style>
  <w:style w:type="paragraph" w:customStyle="1" w:styleId="rvps130675">
    <w:name w:val="rvps1_30675"/>
    <w:basedOn w:val="a"/>
    <w:rsid w:val="007B1480"/>
    <w:pPr>
      <w:spacing w:before="100" w:beforeAutospacing="1" w:after="100" w:afterAutospacing="1"/>
    </w:pPr>
  </w:style>
  <w:style w:type="character" w:customStyle="1" w:styleId="rvts230675">
    <w:name w:val="rvts2_30675"/>
    <w:rsid w:val="007B1480"/>
  </w:style>
  <w:style w:type="character" w:customStyle="1" w:styleId="text">
    <w:name w:val="text"/>
    <w:rsid w:val="00511BFD"/>
  </w:style>
  <w:style w:type="character" w:customStyle="1" w:styleId="rvts240021">
    <w:name w:val="rvts2_40021"/>
    <w:rsid w:val="006717B7"/>
  </w:style>
  <w:style w:type="character" w:customStyle="1" w:styleId="rvts535665">
    <w:name w:val="rvts5_35665"/>
    <w:rsid w:val="001A4F93"/>
  </w:style>
  <w:style w:type="character" w:styleId="ae">
    <w:name w:val="annotation reference"/>
    <w:rsid w:val="00E60698"/>
    <w:rPr>
      <w:sz w:val="16"/>
      <w:szCs w:val="16"/>
    </w:rPr>
  </w:style>
  <w:style w:type="paragraph" w:styleId="af">
    <w:name w:val="annotation text"/>
    <w:basedOn w:val="a"/>
    <w:link w:val="af0"/>
    <w:rsid w:val="00E6069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60698"/>
  </w:style>
  <w:style w:type="paragraph" w:styleId="af1">
    <w:name w:val="annotation subject"/>
    <w:basedOn w:val="af"/>
    <w:next w:val="af"/>
    <w:link w:val="af2"/>
    <w:rsid w:val="00E60698"/>
    <w:rPr>
      <w:b/>
      <w:bCs/>
    </w:rPr>
  </w:style>
  <w:style w:type="character" w:customStyle="1" w:styleId="af2">
    <w:name w:val="Тема примечания Знак"/>
    <w:link w:val="af1"/>
    <w:rsid w:val="00E60698"/>
    <w:rPr>
      <w:b/>
      <w:bCs/>
    </w:rPr>
  </w:style>
  <w:style w:type="paragraph" w:styleId="af3">
    <w:name w:val="header"/>
    <w:basedOn w:val="a"/>
    <w:link w:val="af4"/>
    <w:rsid w:val="00F541E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541E6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F541E6"/>
    <w:rPr>
      <w:sz w:val="24"/>
      <w:szCs w:val="24"/>
    </w:rPr>
  </w:style>
  <w:style w:type="paragraph" w:customStyle="1" w:styleId="Style8">
    <w:name w:val="Style8"/>
    <w:basedOn w:val="a"/>
    <w:uiPriority w:val="99"/>
    <w:rsid w:val="006C2A81"/>
    <w:pPr>
      <w:widowControl w:val="0"/>
      <w:autoSpaceDE w:val="0"/>
      <w:autoSpaceDN w:val="0"/>
      <w:adjustRightInd w:val="0"/>
      <w:spacing w:line="281" w:lineRule="exact"/>
      <w:ind w:hanging="360"/>
    </w:pPr>
  </w:style>
  <w:style w:type="paragraph" w:customStyle="1" w:styleId="Style10">
    <w:name w:val="Style10"/>
    <w:basedOn w:val="a"/>
    <w:uiPriority w:val="99"/>
    <w:rsid w:val="006C2A81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23">
    <w:name w:val="Font Style23"/>
    <w:uiPriority w:val="99"/>
    <w:rsid w:val="006C2A81"/>
    <w:rPr>
      <w:rFonts w:ascii="Sylfaen" w:hAnsi="Sylfaen" w:cs="Sylfaen" w:hint="default"/>
      <w:color w:val="000000"/>
      <w:sz w:val="24"/>
      <w:szCs w:val="24"/>
    </w:rPr>
  </w:style>
  <w:style w:type="paragraph" w:customStyle="1" w:styleId="tkRekvizit">
    <w:name w:val="_Реквизит (tkRekvizit)"/>
    <w:basedOn w:val="a"/>
    <w:rsid w:val="002346BB"/>
    <w:pPr>
      <w:spacing w:before="200" w:after="200" w:line="276" w:lineRule="auto"/>
      <w:jc w:val="center"/>
    </w:pPr>
    <w:rPr>
      <w:rFonts w:ascii="Arial" w:hAnsi="Arial" w:cs="Arial"/>
      <w:i/>
      <w:iCs/>
      <w:sz w:val="20"/>
      <w:szCs w:val="20"/>
    </w:rPr>
  </w:style>
  <w:style w:type="character" w:styleId="af5">
    <w:name w:val="Hyperlink"/>
    <w:uiPriority w:val="99"/>
    <w:rsid w:val="006C6F11"/>
    <w:rPr>
      <w:color w:val="0000FF"/>
      <w:u w:val="single"/>
    </w:rPr>
  </w:style>
  <w:style w:type="paragraph" w:styleId="af6">
    <w:name w:val="No Spacing"/>
    <w:uiPriority w:val="1"/>
    <w:qFormat/>
    <w:rsid w:val="003078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kZagolovok5">
    <w:name w:val="_Заголовок Статья (tkZagolovok5)"/>
    <w:basedOn w:val="a"/>
    <w:rsid w:val="00BD3A9E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character" w:customStyle="1" w:styleId="rvts247202">
    <w:name w:val="rvts2_47202"/>
    <w:basedOn w:val="a0"/>
    <w:rsid w:val="0012788A"/>
  </w:style>
  <w:style w:type="paragraph" w:styleId="af7">
    <w:name w:val="Revision"/>
    <w:hidden/>
    <w:uiPriority w:val="99"/>
    <w:semiHidden/>
    <w:rsid w:val="00450272"/>
    <w:rPr>
      <w:sz w:val="24"/>
      <w:szCs w:val="24"/>
    </w:rPr>
  </w:style>
  <w:style w:type="character" w:styleId="af8">
    <w:name w:val="Strong"/>
    <w:uiPriority w:val="22"/>
    <w:qFormat/>
    <w:rsid w:val="00095ACC"/>
    <w:rPr>
      <w:b/>
      <w:bCs/>
    </w:rPr>
  </w:style>
  <w:style w:type="character" w:styleId="af9">
    <w:name w:val="footnote reference"/>
    <w:basedOn w:val="a0"/>
    <w:uiPriority w:val="99"/>
    <w:unhideWhenUsed/>
    <w:rsid w:val="00963EB4"/>
  </w:style>
  <w:style w:type="character" w:customStyle="1" w:styleId="rvts243579">
    <w:name w:val="rvts2_43579"/>
    <w:rsid w:val="00B474E0"/>
  </w:style>
  <w:style w:type="character" w:customStyle="1" w:styleId="rvts248421">
    <w:name w:val="rvts2_48421"/>
    <w:rsid w:val="0065016C"/>
  </w:style>
  <w:style w:type="paragraph" w:styleId="HTML">
    <w:name w:val="HTML Preformatted"/>
    <w:basedOn w:val="a"/>
    <w:link w:val="HTML0"/>
    <w:rsid w:val="00B57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5719E"/>
    <w:rPr>
      <w:rFonts w:ascii="Courier New" w:hAnsi="Courier New" w:cs="Courier New"/>
      <w:lang w:val="ru-RU" w:eastAsia="ru-RU"/>
    </w:rPr>
  </w:style>
  <w:style w:type="paragraph" w:customStyle="1" w:styleId="tkNazvanie">
    <w:name w:val="_Название (tkNazvanie)"/>
    <w:basedOn w:val="a"/>
    <w:rsid w:val="00724107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Forma">
    <w:name w:val="_Форма (tkForma)"/>
    <w:basedOn w:val="a"/>
    <w:rsid w:val="00724107"/>
    <w:pPr>
      <w:spacing w:after="200" w:line="276" w:lineRule="auto"/>
      <w:ind w:left="1134" w:right="1134"/>
      <w:jc w:val="center"/>
    </w:pPr>
    <w:rPr>
      <w:rFonts w:ascii="Arial" w:hAnsi="Arial" w:cs="Arial"/>
      <w:b/>
      <w:bCs/>
      <w:caps/>
    </w:rPr>
  </w:style>
  <w:style w:type="character" w:styleId="afa">
    <w:name w:val="Emphasis"/>
    <w:uiPriority w:val="20"/>
    <w:qFormat/>
    <w:rsid w:val="00BD0DB9"/>
    <w:rPr>
      <w:i/>
      <w:iCs/>
    </w:rPr>
  </w:style>
  <w:style w:type="character" w:customStyle="1" w:styleId="apple-converted-space">
    <w:name w:val="apple-converted-space"/>
    <w:basedOn w:val="a0"/>
    <w:rsid w:val="00C0274E"/>
  </w:style>
  <w:style w:type="character" w:customStyle="1" w:styleId="20">
    <w:name w:val="Заголовок 2 Знак"/>
    <w:link w:val="2"/>
    <w:semiHidden/>
    <w:rsid w:val="004722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b">
    <w:name w:val="Title"/>
    <w:basedOn w:val="a"/>
    <w:link w:val="afc"/>
    <w:qFormat/>
    <w:rsid w:val="00610422"/>
    <w:pPr>
      <w:jc w:val="center"/>
    </w:pPr>
    <w:rPr>
      <w:szCs w:val="20"/>
      <w:lang w:eastAsia="en-US"/>
    </w:rPr>
  </w:style>
  <w:style w:type="character" w:customStyle="1" w:styleId="afc">
    <w:name w:val="Название Знак"/>
    <w:link w:val="afb"/>
    <w:rsid w:val="00610422"/>
    <w:rPr>
      <w:sz w:val="24"/>
      <w:lang w:eastAsia="en-US"/>
    </w:rPr>
  </w:style>
  <w:style w:type="paragraph" w:customStyle="1" w:styleId="rvps14443">
    <w:name w:val="rvps1_4443"/>
    <w:basedOn w:val="a"/>
    <w:rsid w:val="005C0058"/>
    <w:pPr>
      <w:spacing w:before="100" w:beforeAutospacing="1" w:after="100" w:afterAutospacing="1"/>
    </w:pPr>
  </w:style>
  <w:style w:type="character" w:customStyle="1" w:styleId="rvts24443">
    <w:name w:val="rvts2_4443"/>
    <w:basedOn w:val="a0"/>
    <w:rsid w:val="005C0058"/>
  </w:style>
  <w:style w:type="character" w:customStyle="1" w:styleId="rvts455383">
    <w:name w:val="rvts4_55383"/>
    <w:basedOn w:val="a0"/>
    <w:rsid w:val="00870DAD"/>
  </w:style>
  <w:style w:type="character" w:customStyle="1" w:styleId="rvts255383">
    <w:name w:val="rvts2_55383"/>
    <w:basedOn w:val="a0"/>
    <w:rsid w:val="00870DAD"/>
  </w:style>
  <w:style w:type="paragraph" w:customStyle="1" w:styleId="tkrekvizit0">
    <w:name w:val="tkrekvizit"/>
    <w:basedOn w:val="a"/>
    <w:rsid w:val="00EA649E"/>
    <w:pPr>
      <w:spacing w:before="100" w:beforeAutospacing="1" w:after="100" w:afterAutospacing="1"/>
    </w:pPr>
    <w:rPr>
      <w:rFonts w:eastAsia="Calibri"/>
    </w:rPr>
  </w:style>
  <w:style w:type="character" w:customStyle="1" w:styleId="rvts4553830">
    <w:name w:val="rvts455383"/>
    <w:basedOn w:val="a0"/>
    <w:rsid w:val="00EA649E"/>
  </w:style>
  <w:style w:type="character" w:customStyle="1" w:styleId="rvts2553830">
    <w:name w:val="rvts255383"/>
    <w:basedOn w:val="a0"/>
    <w:rsid w:val="00EA6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3226">
                  <w:marLeft w:val="300"/>
                  <w:marRight w:val="22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7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76">
      <w:bodyDiv w:val="1"/>
      <w:marLeft w:val="204"/>
      <w:marRight w:val="2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35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610">
              <w:marLeft w:val="2880"/>
              <w:marRight w:val="2785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2072270210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5733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7223">
              <w:marLeft w:val="2880"/>
              <w:marRight w:val="2785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389041392">
                      <w:marLeft w:val="204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643">
                  <w:marLeft w:val="188"/>
                  <w:marRight w:val="63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7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6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964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075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ylychev@rui.kg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ACD8-A0BD-42F3-8022-DBCC5451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10480</Words>
  <Characters>59739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 проекта</vt:lpstr>
    </vt:vector>
  </TitlesOfParts>
  <Company>nbkr</Company>
  <LinksUpToDate>false</LinksUpToDate>
  <CharactersWithSpaces>70079</CharactersWithSpaces>
  <SharedDoc>false</SharedDoc>
  <HLinks>
    <vt:vector size="6" baseType="variant">
      <vt:variant>
        <vt:i4>6750288</vt:i4>
      </vt:variant>
      <vt:variant>
        <vt:i4>0</vt:i4>
      </vt:variant>
      <vt:variant>
        <vt:i4>0</vt:i4>
      </vt:variant>
      <vt:variant>
        <vt:i4>5</vt:i4>
      </vt:variant>
      <vt:variant>
        <vt:lpwstr>mailto:kkylychev@rui.kg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 проекта</dc:title>
  <dc:subject/>
  <dc:creator>nbeisheeva</dc:creator>
  <cp:keywords/>
  <cp:lastModifiedBy>Admin1</cp:lastModifiedBy>
  <cp:revision>2</cp:revision>
  <cp:lastPrinted>2016-12-23T04:50:00Z</cp:lastPrinted>
  <dcterms:created xsi:type="dcterms:W3CDTF">2017-03-25T03:17:00Z</dcterms:created>
  <dcterms:modified xsi:type="dcterms:W3CDTF">2017-03-25T03:17:00Z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-2105302199</vt:i4>
  </property>
</Properties>
</file>